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C1" w:rsidRPr="008F5DA3" w:rsidRDefault="00AF00BB" w:rsidP="00AF00BB">
      <w:pPr>
        <w:spacing w:line="276" w:lineRule="auto"/>
        <w:ind w:hanging="743"/>
        <w:jc w:val="center"/>
        <w:rPr>
          <w:rFonts w:ascii="Times New Roman" w:eastAsia="Times New Roman" w:hAnsi="Times New Roman"/>
          <w:b/>
          <w:sz w:val="24"/>
          <w:szCs w:val="24"/>
          <w:lang w:eastAsia="ru-RU"/>
        </w:rPr>
      </w:pPr>
      <w:r>
        <w:rPr>
          <w:rFonts w:ascii="Times New Roman" w:eastAsia="Times New Roman" w:hAnsi="Times New Roman"/>
          <w:b/>
          <w:bCs/>
          <w:noProof/>
          <w:sz w:val="24"/>
          <w:szCs w:val="24"/>
          <w:lang w:eastAsia="ru-RU"/>
        </w:rPr>
        <w:drawing>
          <wp:inline distT="0" distB="0" distL="0" distR="0">
            <wp:extent cx="6304982" cy="2985791"/>
            <wp:effectExtent l="19050" t="0" r="56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12333" cy="2989272"/>
                    </a:xfrm>
                    <a:prstGeom prst="rect">
                      <a:avLst/>
                    </a:prstGeom>
                    <a:noFill/>
                    <a:ln w="9525">
                      <a:noFill/>
                      <a:miter lim="800000"/>
                      <a:headEnd/>
                      <a:tailEnd/>
                    </a:ln>
                  </pic:spPr>
                </pic:pic>
              </a:graphicData>
            </a:graphic>
          </wp:inline>
        </w:drawing>
      </w:r>
    </w:p>
    <w:p w:rsidR="00AF00BB" w:rsidRDefault="00AF00BB" w:rsidP="00E944C1">
      <w:pPr>
        <w:spacing w:line="276" w:lineRule="auto"/>
        <w:jc w:val="center"/>
        <w:rPr>
          <w:rFonts w:ascii="Times New Roman" w:eastAsia="Times New Roman" w:hAnsi="Times New Roman"/>
          <w:b/>
          <w:bCs/>
          <w:sz w:val="24"/>
          <w:szCs w:val="24"/>
          <w:lang w:eastAsia="ru-RU"/>
        </w:rPr>
      </w:pPr>
    </w:p>
    <w:p w:rsidR="00E944C1" w:rsidRPr="008F5DA3" w:rsidRDefault="00E944C1" w:rsidP="00E944C1">
      <w:pPr>
        <w:spacing w:line="276" w:lineRule="auto"/>
        <w:jc w:val="center"/>
        <w:rPr>
          <w:rFonts w:ascii="Times New Roman" w:eastAsia="Times New Roman" w:hAnsi="Times New Roman"/>
          <w:sz w:val="24"/>
          <w:szCs w:val="24"/>
          <w:lang w:eastAsia="ru-RU"/>
        </w:rPr>
      </w:pPr>
      <w:r w:rsidRPr="008F5DA3">
        <w:rPr>
          <w:rFonts w:ascii="Times New Roman" w:eastAsia="Times New Roman" w:hAnsi="Times New Roman"/>
          <w:b/>
          <w:bCs/>
          <w:sz w:val="24"/>
          <w:szCs w:val="24"/>
          <w:lang w:eastAsia="ru-RU"/>
        </w:rPr>
        <w:t>1. Общие положения</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1.1. Настоящим Положением определяется порядок деятельности комисси</w:t>
      </w:r>
      <w:r w:rsidR="004A6045">
        <w:rPr>
          <w:rFonts w:ascii="Times New Roman" w:eastAsia="Times New Roman" w:hAnsi="Times New Roman"/>
          <w:sz w:val="24"/>
          <w:szCs w:val="24"/>
          <w:lang w:eastAsia="ru-RU"/>
        </w:rPr>
        <w:t>й</w:t>
      </w:r>
      <w:r w:rsidRPr="008F5DA3">
        <w:rPr>
          <w:rFonts w:ascii="Times New Roman" w:eastAsia="Times New Roman" w:hAnsi="Times New Roman"/>
          <w:b/>
          <w:bCs/>
          <w:sz w:val="24"/>
          <w:szCs w:val="24"/>
          <w:lang w:eastAsia="ru-RU"/>
        </w:rPr>
        <w:t xml:space="preserve"> </w:t>
      </w:r>
      <w:r w:rsidRPr="00944F65">
        <w:rPr>
          <w:rFonts w:ascii="Times New Roman" w:eastAsia="Times New Roman" w:hAnsi="Times New Roman"/>
          <w:bCs/>
          <w:sz w:val="24"/>
          <w:szCs w:val="24"/>
          <w:lang w:eastAsia="ru-RU"/>
        </w:rPr>
        <w:t>по распределению и назначению стимулирующих выплат, доплат за эффективность и</w:t>
      </w:r>
      <w:r w:rsidRPr="008F5DA3">
        <w:rPr>
          <w:rFonts w:ascii="Times New Roman" w:eastAsia="Times New Roman" w:hAnsi="Times New Roman"/>
          <w:bCs/>
          <w:sz w:val="24"/>
          <w:szCs w:val="24"/>
          <w:lang w:eastAsia="ru-RU"/>
        </w:rPr>
        <w:t xml:space="preserve"> качество труда работников из фонда надбавок и доплат образовательного учреждения </w:t>
      </w:r>
      <w:r w:rsidRPr="008F5DA3">
        <w:rPr>
          <w:rFonts w:ascii="Times New Roman" w:eastAsia="Times New Roman" w:hAnsi="Times New Roman"/>
          <w:sz w:val="24"/>
          <w:szCs w:val="24"/>
          <w:lang w:eastAsia="ru-RU"/>
        </w:rPr>
        <w:t>(далее - Комиссия).</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1.2. Состав Комиссии утверждается приказом Директора школы.</w:t>
      </w:r>
    </w:p>
    <w:p w:rsidR="00E944C1"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1.3. В состав Комиссии входят педагогические работники, представители профсоюзного комитета, представители администрации школы</w:t>
      </w:r>
      <w:r>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xml:space="preserve">1.4. Комиссию </w:t>
      </w:r>
      <w:r w:rsidR="004A6045">
        <w:rPr>
          <w:rFonts w:ascii="Times New Roman" w:eastAsia="Times New Roman" w:hAnsi="Times New Roman"/>
          <w:sz w:val="24"/>
          <w:szCs w:val="24"/>
          <w:lang w:eastAsia="ru-RU"/>
        </w:rPr>
        <w:t xml:space="preserve">по определению эффективности труда </w:t>
      </w:r>
      <w:r w:rsidRPr="008F5DA3">
        <w:rPr>
          <w:rFonts w:ascii="Times New Roman" w:eastAsia="Times New Roman" w:hAnsi="Times New Roman"/>
          <w:sz w:val="24"/>
          <w:szCs w:val="24"/>
          <w:lang w:eastAsia="ru-RU"/>
        </w:rPr>
        <w:t>возглавляет председатель – Директор школы</w:t>
      </w:r>
      <w:r w:rsidR="004A6045">
        <w:rPr>
          <w:rFonts w:ascii="Times New Roman" w:eastAsia="Times New Roman" w:hAnsi="Times New Roman"/>
          <w:sz w:val="24"/>
          <w:szCs w:val="24"/>
          <w:lang w:eastAsia="ru-RU"/>
        </w:rPr>
        <w:t xml:space="preserve">, комиссию по установлению доплат за работу, не входящую в круг </w:t>
      </w:r>
      <w:r w:rsidR="001427AA">
        <w:rPr>
          <w:rFonts w:ascii="Times New Roman" w:eastAsia="Times New Roman" w:hAnsi="Times New Roman"/>
          <w:sz w:val="24"/>
          <w:szCs w:val="24"/>
          <w:lang w:eastAsia="ru-RU"/>
        </w:rPr>
        <w:t>основных</w:t>
      </w:r>
      <w:r w:rsidR="004A6045">
        <w:rPr>
          <w:rFonts w:ascii="Times New Roman" w:eastAsia="Times New Roman" w:hAnsi="Times New Roman"/>
          <w:sz w:val="24"/>
          <w:szCs w:val="24"/>
          <w:lang w:eastAsia="ru-RU"/>
        </w:rPr>
        <w:t xml:space="preserve"> обязанностей, сложность и напряженность работы председатель профсоюзного комитета</w:t>
      </w:r>
      <w:r w:rsidRPr="008F5DA3">
        <w:rPr>
          <w:rFonts w:ascii="Times New Roman" w:eastAsia="Times New Roman" w:hAnsi="Times New Roman"/>
          <w:sz w:val="24"/>
          <w:szCs w:val="24"/>
          <w:lang w:eastAsia="ru-RU"/>
        </w:rPr>
        <w:t>. Председател</w:t>
      </w:r>
      <w:r w:rsidR="004A6045">
        <w:rPr>
          <w:rFonts w:ascii="Times New Roman" w:eastAsia="Times New Roman" w:hAnsi="Times New Roman"/>
          <w:sz w:val="24"/>
          <w:szCs w:val="24"/>
          <w:lang w:eastAsia="ru-RU"/>
        </w:rPr>
        <w:t>и</w:t>
      </w:r>
      <w:r w:rsidRPr="008F5DA3">
        <w:rPr>
          <w:rFonts w:ascii="Times New Roman" w:eastAsia="Times New Roman" w:hAnsi="Times New Roman"/>
          <w:sz w:val="24"/>
          <w:szCs w:val="24"/>
          <w:lang w:eastAsia="ru-RU"/>
        </w:rPr>
        <w:t xml:space="preserve"> назнача</w:t>
      </w:r>
      <w:r w:rsidR="004A6045">
        <w:rPr>
          <w:rFonts w:ascii="Times New Roman" w:eastAsia="Times New Roman" w:hAnsi="Times New Roman"/>
          <w:sz w:val="24"/>
          <w:szCs w:val="24"/>
          <w:lang w:eastAsia="ru-RU"/>
        </w:rPr>
        <w:t>ют</w:t>
      </w:r>
      <w:r w:rsidRPr="008F5DA3">
        <w:rPr>
          <w:rFonts w:ascii="Times New Roman" w:eastAsia="Times New Roman" w:hAnsi="Times New Roman"/>
          <w:sz w:val="24"/>
          <w:szCs w:val="24"/>
          <w:lang w:eastAsia="ru-RU"/>
        </w:rPr>
        <w:t xml:space="preserve"> заместител</w:t>
      </w:r>
      <w:r w:rsidR="004A6045">
        <w:rPr>
          <w:rFonts w:ascii="Times New Roman" w:eastAsia="Times New Roman" w:hAnsi="Times New Roman"/>
          <w:sz w:val="24"/>
          <w:szCs w:val="24"/>
          <w:lang w:eastAsia="ru-RU"/>
        </w:rPr>
        <w:t>ей</w:t>
      </w:r>
      <w:r w:rsidRPr="008F5DA3">
        <w:rPr>
          <w:rFonts w:ascii="Times New Roman" w:eastAsia="Times New Roman" w:hAnsi="Times New Roman"/>
          <w:sz w:val="24"/>
          <w:szCs w:val="24"/>
          <w:lang w:eastAsia="ru-RU"/>
        </w:rPr>
        <w:t xml:space="preserve"> председателя и секретаря Комисси</w:t>
      </w:r>
      <w:r w:rsidR="004A6045">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center"/>
        <w:rPr>
          <w:rFonts w:ascii="Times New Roman" w:eastAsia="Times New Roman" w:hAnsi="Times New Roman"/>
          <w:sz w:val="24"/>
          <w:szCs w:val="24"/>
          <w:lang w:eastAsia="ru-RU"/>
        </w:rPr>
      </w:pPr>
      <w:r w:rsidRPr="008F5DA3">
        <w:rPr>
          <w:rFonts w:ascii="Times New Roman" w:eastAsia="Times New Roman" w:hAnsi="Times New Roman"/>
          <w:b/>
          <w:bCs/>
          <w:sz w:val="24"/>
          <w:szCs w:val="24"/>
          <w:lang w:eastAsia="ru-RU"/>
        </w:rPr>
        <w:t>2. Основные функции Комисси</w:t>
      </w:r>
      <w:r w:rsidR="008D6EFD">
        <w:rPr>
          <w:rFonts w:ascii="Times New Roman" w:eastAsia="Times New Roman" w:hAnsi="Times New Roman"/>
          <w:b/>
          <w:bCs/>
          <w:sz w:val="24"/>
          <w:szCs w:val="24"/>
          <w:lang w:eastAsia="ru-RU"/>
        </w:rPr>
        <w:t>й</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Комисси</w:t>
      </w:r>
      <w:r w:rsidR="008D6EFD">
        <w:rPr>
          <w:rFonts w:ascii="Times New Roman" w:eastAsia="Times New Roman" w:hAnsi="Times New Roman"/>
          <w:sz w:val="24"/>
          <w:szCs w:val="24"/>
          <w:lang w:eastAsia="ru-RU"/>
        </w:rPr>
        <w:t>и</w:t>
      </w:r>
      <w:r w:rsidRPr="008F5DA3">
        <w:rPr>
          <w:rFonts w:ascii="Times New Roman" w:eastAsia="Times New Roman" w:hAnsi="Times New Roman"/>
          <w:sz w:val="24"/>
          <w:szCs w:val="24"/>
          <w:lang w:eastAsia="ru-RU"/>
        </w:rPr>
        <w:t xml:space="preserve"> осуществляет следующие функции:</w:t>
      </w:r>
    </w:p>
    <w:p w:rsidR="00E944C1" w:rsidRDefault="008D6EFD"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О</w:t>
      </w:r>
      <w:r w:rsidR="00E944C1" w:rsidRPr="008F5DA3">
        <w:rPr>
          <w:rFonts w:ascii="Times New Roman" w:eastAsia="Times New Roman" w:hAnsi="Times New Roman"/>
          <w:sz w:val="24"/>
          <w:szCs w:val="24"/>
          <w:lang w:eastAsia="ru-RU"/>
        </w:rPr>
        <w:t xml:space="preserve">существляет дифференциацию оплаты труда </w:t>
      </w:r>
      <w:r w:rsidR="00E944C1">
        <w:rPr>
          <w:rFonts w:ascii="Times New Roman" w:eastAsia="Times New Roman" w:hAnsi="Times New Roman"/>
          <w:sz w:val="24"/>
          <w:szCs w:val="24"/>
          <w:lang w:eastAsia="ru-RU"/>
        </w:rPr>
        <w:t>работников</w:t>
      </w:r>
      <w:r w:rsidR="00E944C1" w:rsidRPr="008F5DA3">
        <w:rPr>
          <w:rFonts w:ascii="Times New Roman" w:eastAsia="Times New Roman" w:hAnsi="Times New Roman"/>
          <w:sz w:val="24"/>
          <w:szCs w:val="24"/>
          <w:lang w:eastAsia="ru-RU"/>
        </w:rPr>
        <w:t xml:space="preserve"> школы в соответствии с </w:t>
      </w:r>
      <w:r w:rsidR="00E944C1">
        <w:rPr>
          <w:rFonts w:ascii="Times New Roman" w:eastAsia="Times New Roman" w:hAnsi="Times New Roman"/>
          <w:sz w:val="24"/>
          <w:szCs w:val="24"/>
          <w:lang w:eastAsia="ru-RU"/>
        </w:rPr>
        <w:t xml:space="preserve">эффективностью и </w:t>
      </w:r>
      <w:r w:rsidR="00E944C1" w:rsidRPr="008F5DA3">
        <w:rPr>
          <w:rFonts w:ascii="Times New Roman" w:eastAsia="Times New Roman" w:hAnsi="Times New Roman"/>
          <w:sz w:val="24"/>
          <w:szCs w:val="24"/>
          <w:lang w:eastAsia="ru-RU"/>
        </w:rPr>
        <w:t>качеством их труда;</w:t>
      </w:r>
    </w:p>
    <w:p w:rsidR="008D6EFD" w:rsidRPr="008F5DA3" w:rsidRDefault="008D6EFD" w:rsidP="008D6EFD">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О</w:t>
      </w:r>
      <w:r w:rsidRPr="008F5DA3">
        <w:rPr>
          <w:rFonts w:ascii="Times New Roman" w:eastAsia="Times New Roman" w:hAnsi="Times New Roman"/>
          <w:sz w:val="24"/>
          <w:szCs w:val="24"/>
          <w:lang w:eastAsia="ru-RU"/>
        </w:rPr>
        <w:t xml:space="preserve">пределяет размер персональных надбавок стимулирующего характера учителям </w:t>
      </w:r>
      <w:r>
        <w:rPr>
          <w:rFonts w:ascii="Times New Roman" w:eastAsia="Times New Roman" w:hAnsi="Times New Roman"/>
          <w:sz w:val="24"/>
          <w:szCs w:val="24"/>
          <w:lang w:eastAsia="ru-RU"/>
        </w:rPr>
        <w:t>ш</w:t>
      </w:r>
      <w:r w:rsidRPr="008F5DA3">
        <w:rPr>
          <w:rFonts w:ascii="Times New Roman" w:eastAsia="Times New Roman" w:hAnsi="Times New Roman"/>
          <w:sz w:val="24"/>
          <w:szCs w:val="24"/>
          <w:lang w:eastAsia="ru-RU"/>
        </w:rPr>
        <w:t>колы за качество труда на периоды с 1 января по 30 июня и с 1 июля по 31 декабря.</w:t>
      </w:r>
    </w:p>
    <w:p w:rsidR="001427AA" w:rsidRDefault="008D6EFD" w:rsidP="001427AA">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E0264">
        <w:rPr>
          <w:rFonts w:ascii="Times New Roman" w:eastAsia="Times New Roman" w:hAnsi="Times New Roman"/>
          <w:sz w:val="24"/>
          <w:szCs w:val="24"/>
          <w:lang w:eastAsia="ru-RU"/>
        </w:rPr>
        <w:t>.</w:t>
      </w:r>
      <w:r w:rsidR="001427AA" w:rsidRPr="008F5D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427AA" w:rsidRPr="008F5DA3">
        <w:rPr>
          <w:rFonts w:ascii="Times New Roman" w:eastAsia="Times New Roman" w:hAnsi="Times New Roman"/>
          <w:sz w:val="24"/>
          <w:szCs w:val="24"/>
          <w:lang w:eastAsia="ru-RU"/>
        </w:rPr>
        <w:t xml:space="preserve">существляет дифференциацию оплаты труда </w:t>
      </w:r>
      <w:r w:rsidR="001427AA">
        <w:rPr>
          <w:rFonts w:ascii="Times New Roman" w:eastAsia="Times New Roman" w:hAnsi="Times New Roman"/>
          <w:sz w:val="24"/>
          <w:szCs w:val="24"/>
          <w:lang w:eastAsia="ru-RU"/>
        </w:rPr>
        <w:t>работников</w:t>
      </w:r>
      <w:r w:rsidR="001427AA" w:rsidRPr="008F5DA3">
        <w:rPr>
          <w:rFonts w:ascii="Times New Roman" w:eastAsia="Times New Roman" w:hAnsi="Times New Roman"/>
          <w:sz w:val="24"/>
          <w:szCs w:val="24"/>
          <w:lang w:eastAsia="ru-RU"/>
        </w:rPr>
        <w:t xml:space="preserve"> школы в соответствии с </w:t>
      </w:r>
      <w:r w:rsidR="001427AA">
        <w:rPr>
          <w:rFonts w:ascii="Times New Roman" w:eastAsia="Times New Roman" w:hAnsi="Times New Roman"/>
          <w:sz w:val="24"/>
          <w:szCs w:val="24"/>
          <w:lang w:eastAsia="ru-RU"/>
        </w:rPr>
        <w:t>доплат</w:t>
      </w:r>
      <w:r>
        <w:rPr>
          <w:rFonts w:ascii="Times New Roman" w:eastAsia="Times New Roman" w:hAnsi="Times New Roman"/>
          <w:sz w:val="24"/>
          <w:szCs w:val="24"/>
          <w:lang w:eastAsia="ru-RU"/>
        </w:rPr>
        <w:t>ами</w:t>
      </w:r>
      <w:r w:rsidR="001427AA">
        <w:rPr>
          <w:rFonts w:ascii="Times New Roman" w:eastAsia="Times New Roman" w:hAnsi="Times New Roman"/>
          <w:sz w:val="24"/>
          <w:szCs w:val="24"/>
          <w:lang w:eastAsia="ru-RU"/>
        </w:rPr>
        <w:t xml:space="preserve"> за работу, не входящую в круг основных обязанностей, сложность и напряженность работы</w:t>
      </w:r>
      <w:r w:rsidR="001427AA" w:rsidRPr="008F5DA3">
        <w:rPr>
          <w:rFonts w:ascii="Times New Roman" w:eastAsia="Times New Roman" w:hAnsi="Times New Roman"/>
          <w:sz w:val="24"/>
          <w:szCs w:val="24"/>
          <w:lang w:eastAsia="ru-RU"/>
        </w:rPr>
        <w:t>;</w:t>
      </w:r>
    </w:p>
    <w:p w:rsidR="008D6EFD" w:rsidRDefault="008D6EFD" w:rsidP="001427AA">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 О</w:t>
      </w:r>
      <w:r w:rsidRPr="008F5DA3">
        <w:rPr>
          <w:rFonts w:ascii="Times New Roman" w:eastAsia="Times New Roman" w:hAnsi="Times New Roman"/>
          <w:sz w:val="24"/>
          <w:szCs w:val="24"/>
          <w:lang w:eastAsia="ru-RU"/>
        </w:rPr>
        <w:t>пределяет размер персональных надбавок стимулирующего характера</w:t>
      </w:r>
      <w:r w:rsidRPr="008D6E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работу, не входящую в круг основных обязанностей, сложность и напряженность работы ежемесячно.</w:t>
      </w:r>
    </w:p>
    <w:p w:rsidR="00E944C1" w:rsidRPr="008F5DA3" w:rsidRDefault="00E944C1" w:rsidP="00E944C1">
      <w:pPr>
        <w:spacing w:line="360" w:lineRule="auto"/>
        <w:ind w:left="0" w:right="0" w:firstLine="709"/>
        <w:jc w:val="center"/>
        <w:rPr>
          <w:rFonts w:ascii="Times New Roman" w:eastAsia="Times New Roman" w:hAnsi="Times New Roman"/>
          <w:b/>
          <w:bCs/>
          <w:sz w:val="24"/>
          <w:szCs w:val="24"/>
          <w:lang w:eastAsia="ru-RU"/>
        </w:rPr>
      </w:pPr>
      <w:r w:rsidRPr="008F5DA3">
        <w:rPr>
          <w:rFonts w:ascii="Times New Roman" w:eastAsia="Times New Roman" w:hAnsi="Times New Roman"/>
          <w:b/>
          <w:bCs/>
          <w:sz w:val="24"/>
          <w:szCs w:val="24"/>
          <w:lang w:eastAsia="ru-RU"/>
        </w:rPr>
        <w:t xml:space="preserve">3. </w:t>
      </w:r>
      <w:r w:rsidR="002B2AB0">
        <w:rPr>
          <w:rFonts w:ascii="Times New Roman" w:eastAsia="Times New Roman" w:hAnsi="Times New Roman"/>
          <w:b/>
          <w:bCs/>
          <w:sz w:val="24"/>
          <w:szCs w:val="24"/>
          <w:lang w:eastAsia="ru-RU"/>
        </w:rPr>
        <w:t>Общий п</w:t>
      </w:r>
      <w:r w:rsidRPr="008F5DA3">
        <w:rPr>
          <w:rFonts w:ascii="Times New Roman" w:eastAsia="Times New Roman" w:hAnsi="Times New Roman"/>
          <w:b/>
          <w:bCs/>
          <w:sz w:val="24"/>
          <w:szCs w:val="24"/>
          <w:lang w:eastAsia="ru-RU"/>
        </w:rPr>
        <w:t>орядок работы Комисси</w:t>
      </w:r>
      <w:r w:rsidR="008D6EFD">
        <w:rPr>
          <w:rFonts w:ascii="Times New Roman" w:eastAsia="Times New Roman" w:hAnsi="Times New Roman"/>
          <w:b/>
          <w:bCs/>
          <w:sz w:val="24"/>
          <w:szCs w:val="24"/>
          <w:lang w:eastAsia="ru-RU"/>
        </w:rPr>
        <w:t>й</w:t>
      </w:r>
    </w:p>
    <w:p w:rsidR="008D6EFD"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3.1. Организационной формой работы Комисси</w:t>
      </w:r>
      <w:r w:rsidR="008D6EFD">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являются заседания, которые проводятся</w:t>
      </w:r>
      <w:r w:rsidR="008D6EFD">
        <w:rPr>
          <w:rFonts w:ascii="Times New Roman" w:eastAsia="Times New Roman" w:hAnsi="Times New Roman"/>
          <w:sz w:val="24"/>
          <w:szCs w:val="24"/>
          <w:lang w:eastAsia="ru-RU"/>
        </w:rPr>
        <w:t>:</w:t>
      </w:r>
    </w:p>
    <w:p w:rsidR="00E944C1" w:rsidRDefault="008D6EFD"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комиссия по определению эффективности труда - </w:t>
      </w:r>
      <w:r w:rsidR="00E944C1" w:rsidRPr="008F5DA3">
        <w:rPr>
          <w:rFonts w:ascii="Times New Roman" w:eastAsia="Times New Roman" w:hAnsi="Times New Roman"/>
          <w:sz w:val="24"/>
          <w:szCs w:val="24"/>
          <w:lang w:eastAsia="ru-RU"/>
        </w:rPr>
        <w:t xml:space="preserve"> два раза в год </w:t>
      </w:r>
      <w:r w:rsidR="00E944C1">
        <w:rPr>
          <w:rFonts w:ascii="Times New Roman" w:eastAsia="Times New Roman" w:hAnsi="Times New Roman"/>
          <w:sz w:val="24"/>
          <w:szCs w:val="24"/>
          <w:lang w:eastAsia="ru-RU"/>
        </w:rPr>
        <w:t>в начале сентября и января</w:t>
      </w:r>
      <w:r w:rsidR="00E944C1" w:rsidRPr="008F5DA3">
        <w:rPr>
          <w:rFonts w:ascii="Times New Roman" w:eastAsia="Times New Roman" w:hAnsi="Times New Roman"/>
          <w:sz w:val="24"/>
          <w:szCs w:val="24"/>
          <w:lang w:eastAsia="ru-RU"/>
        </w:rPr>
        <w:t xml:space="preserve">, при установлении стимулирующих надбавок учителям на основании критериев оценки </w:t>
      </w:r>
      <w:r w:rsidR="00E944C1">
        <w:rPr>
          <w:rFonts w:ascii="Times New Roman" w:eastAsia="Times New Roman" w:hAnsi="Times New Roman"/>
          <w:sz w:val="24"/>
          <w:szCs w:val="24"/>
          <w:lang w:eastAsia="ru-RU"/>
        </w:rPr>
        <w:t xml:space="preserve">эффективности и </w:t>
      </w:r>
      <w:r>
        <w:rPr>
          <w:rFonts w:ascii="Times New Roman" w:eastAsia="Times New Roman" w:hAnsi="Times New Roman"/>
          <w:sz w:val="24"/>
          <w:szCs w:val="24"/>
          <w:lang w:eastAsia="ru-RU"/>
        </w:rPr>
        <w:t>качества их труда;</w:t>
      </w:r>
    </w:p>
    <w:p w:rsidR="008D6EFD" w:rsidRPr="008F5DA3" w:rsidRDefault="008D6EFD"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комиссия по установлению надбавок и доплат – ежемесячно.</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3.2. Заседания Комиссии назначает и ведет председатель, а в его отсутствие - заместитель председателя. Подготовку и организацию заседаний Комиссии осуществляет секретарь. Секретарь комиссии обладает правом голоса при голосовании. </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3.3. Председател</w:t>
      </w:r>
      <w:r w:rsidR="008D6EFD">
        <w:rPr>
          <w:rFonts w:ascii="Times New Roman" w:eastAsia="Times New Roman" w:hAnsi="Times New Roman"/>
          <w:sz w:val="24"/>
          <w:szCs w:val="24"/>
          <w:lang w:eastAsia="ru-RU"/>
        </w:rPr>
        <w:t>и</w:t>
      </w:r>
      <w:r w:rsidRPr="008F5DA3">
        <w:rPr>
          <w:rFonts w:ascii="Times New Roman" w:eastAsia="Times New Roman" w:hAnsi="Times New Roman"/>
          <w:sz w:val="24"/>
          <w:szCs w:val="24"/>
          <w:lang w:eastAsia="ru-RU"/>
        </w:rPr>
        <w:t xml:space="preserve"> Комисси</w:t>
      </w:r>
      <w:r w:rsidR="008D6EFD">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осуществляет общее руководство деятельностью Комиссии;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вносит предложения по изменению состава Комиссии;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решает организационные вопросы, связанные с деятельностью Комиссии;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подписывает протокол Комиссии.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3.4. Секретар</w:t>
      </w:r>
      <w:r w:rsidR="008D6EFD">
        <w:rPr>
          <w:rFonts w:ascii="Times New Roman" w:eastAsia="Times New Roman" w:hAnsi="Times New Roman"/>
          <w:sz w:val="24"/>
          <w:szCs w:val="24"/>
          <w:lang w:eastAsia="ru-RU"/>
        </w:rPr>
        <w:t>и</w:t>
      </w:r>
      <w:r w:rsidRPr="008F5DA3">
        <w:rPr>
          <w:rFonts w:ascii="Times New Roman" w:eastAsia="Times New Roman" w:hAnsi="Times New Roman"/>
          <w:sz w:val="24"/>
          <w:szCs w:val="24"/>
          <w:lang w:eastAsia="ru-RU"/>
        </w:rPr>
        <w:t xml:space="preserve"> Комисси</w:t>
      </w:r>
      <w:r w:rsidR="008D6EFD">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принимает документацию от заместителей директора школы</w:t>
      </w:r>
      <w:r w:rsidR="008D6EFD">
        <w:rPr>
          <w:rFonts w:ascii="Times New Roman" w:eastAsia="Times New Roman" w:hAnsi="Times New Roman"/>
          <w:sz w:val="24"/>
          <w:szCs w:val="24"/>
          <w:lang w:eastAsia="ru-RU"/>
        </w:rPr>
        <w:t>, педагогических работников</w:t>
      </w:r>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извещает членов Комисси</w:t>
      </w:r>
      <w:r w:rsidR="008D6EFD">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о месте и времени проведения заседаний Комисси</w:t>
      </w:r>
      <w:r w:rsidR="008D6EFD">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знакомит членов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с имеющимися сведениями и материалами, связанными с деятельностью Комисси</w:t>
      </w:r>
      <w:proofErr w:type="gramStart"/>
      <w:r w:rsidR="00AD18EE">
        <w:rPr>
          <w:rFonts w:ascii="Times New Roman" w:eastAsia="Times New Roman" w:hAnsi="Times New Roman"/>
          <w:sz w:val="24"/>
          <w:szCs w:val="24"/>
          <w:lang w:eastAsia="ru-RU"/>
        </w:rPr>
        <w:t>1</w:t>
      </w:r>
      <w:proofErr w:type="gramEnd"/>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организует заседания и ведет протоколы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подписывает протокол Комиссии.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3.5. Члены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участвуют в обсуждении и принятии решений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w:t>
      </w:r>
      <w:r w:rsidR="00AD18EE">
        <w:rPr>
          <w:rFonts w:ascii="Times New Roman" w:eastAsia="Times New Roman" w:hAnsi="Times New Roman"/>
          <w:sz w:val="24"/>
          <w:szCs w:val="24"/>
          <w:lang w:eastAsia="ru-RU"/>
        </w:rPr>
        <w:t xml:space="preserve">при желании </w:t>
      </w:r>
      <w:r w:rsidRPr="008F5DA3">
        <w:rPr>
          <w:rFonts w:ascii="Times New Roman" w:eastAsia="Times New Roman" w:hAnsi="Times New Roman"/>
          <w:sz w:val="24"/>
          <w:szCs w:val="24"/>
          <w:lang w:eastAsia="ru-RU"/>
        </w:rPr>
        <w:t>выражают в письменной форме свое особое мнение, которое подлежит приобщению к протоколу заседания Комиссии</w:t>
      </w:r>
      <w:r w:rsidR="00AD18EE">
        <w:rPr>
          <w:rFonts w:ascii="Times New Roman" w:eastAsia="Times New Roman" w:hAnsi="Times New Roman"/>
          <w:sz w:val="24"/>
          <w:szCs w:val="24"/>
          <w:lang w:eastAsia="ru-RU"/>
        </w:rPr>
        <w:t>.</w:t>
      </w:r>
      <w:r w:rsidRPr="008F5DA3">
        <w:rPr>
          <w:rFonts w:ascii="Times New Roman" w:eastAsia="Times New Roman" w:hAnsi="Times New Roman"/>
          <w:sz w:val="24"/>
          <w:szCs w:val="24"/>
          <w:lang w:eastAsia="ru-RU"/>
        </w:rPr>
        <w:t xml:space="preserve"> </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Член</w:t>
      </w:r>
      <w:r w:rsidR="00AD18EE">
        <w:rPr>
          <w:rFonts w:ascii="Times New Roman" w:eastAsia="Times New Roman" w:hAnsi="Times New Roman"/>
          <w:sz w:val="24"/>
          <w:szCs w:val="24"/>
          <w:lang w:eastAsia="ru-RU"/>
        </w:rPr>
        <w:t>ы</w:t>
      </w:r>
      <w:r w:rsidRPr="008F5DA3">
        <w:rPr>
          <w:rFonts w:ascii="Times New Roman" w:eastAsia="Times New Roman" w:hAnsi="Times New Roman"/>
          <w:sz w:val="24"/>
          <w:szCs w:val="24"/>
          <w:lang w:eastAsia="ru-RU"/>
        </w:rPr>
        <w:t xml:space="preserve">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обязан</w:t>
      </w:r>
      <w:r w:rsidR="00AD18EE">
        <w:rPr>
          <w:rFonts w:ascii="Times New Roman" w:eastAsia="Times New Roman" w:hAnsi="Times New Roman"/>
          <w:sz w:val="24"/>
          <w:szCs w:val="24"/>
          <w:lang w:eastAsia="ru-RU"/>
        </w:rPr>
        <w:t>ы</w:t>
      </w:r>
      <w:r w:rsidRPr="008F5DA3">
        <w:rPr>
          <w:rFonts w:ascii="Times New Roman" w:eastAsia="Times New Roman" w:hAnsi="Times New Roman"/>
          <w:sz w:val="24"/>
          <w:szCs w:val="24"/>
          <w:lang w:eastAsia="ru-RU"/>
        </w:rPr>
        <w:t xml:space="preserve"> принимать участие в </w:t>
      </w:r>
      <w:r w:rsidR="00AD18EE">
        <w:rPr>
          <w:rFonts w:ascii="Times New Roman" w:eastAsia="Times New Roman" w:hAnsi="Times New Roman"/>
          <w:sz w:val="24"/>
          <w:szCs w:val="24"/>
          <w:lang w:eastAsia="ru-RU"/>
        </w:rPr>
        <w:t>их</w:t>
      </w:r>
      <w:r w:rsidRPr="008F5DA3">
        <w:rPr>
          <w:rFonts w:ascii="Times New Roman" w:eastAsia="Times New Roman" w:hAnsi="Times New Roman"/>
          <w:sz w:val="24"/>
          <w:szCs w:val="24"/>
          <w:lang w:eastAsia="ru-RU"/>
        </w:rPr>
        <w:t xml:space="preserve"> работе. </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Член</w:t>
      </w:r>
      <w:r w:rsidR="00AD18EE">
        <w:rPr>
          <w:rFonts w:ascii="Times New Roman" w:eastAsia="Times New Roman" w:hAnsi="Times New Roman"/>
          <w:sz w:val="24"/>
          <w:szCs w:val="24"/>
          <w:lang w:eastAsia="ru-RU"/>
        </w:rPr>
        <w:t>ы</w:t>
      </w:r>
      <w:r w:rsidRPr="008F5DA3">
        <w:rPr>
          <w:rFonts w:ascii="Times New Roman" w:eastAsia="Times New Roman" w:hAnsi="Times New Roman"/>
          <w:sz w:val="24"/>
          <w:szCs w:val="24"/>
          <w:lang w:eastAsia="ru-RU"/>
        </w:rPr>
        <w:t xml:space="preserve">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мо</w:t>
      </w:r>
      <w:r w:rsidR="00AD18EE">
        <w:rPr>
          <w:rFonts w:ascii="Times New Roman" w:eastAsia="Times New Roman" w:hAnsi="Times New Roman"/>
          <w:sz w:val="24"/>
          <w:szCs w:val="24"/>
          <w:lang w:eastAsia="ru-RU"/>
        </w:rPr>
        <w:t>гут</w:t>
      </w:r>
      <w:r w:rsidRPr="008F5DA3">
        <w:rPr>
          <w:rFonts w:ascii="Times New Roman" w:eastAsia="Times New Roman" w:hAnsi="Times New Roman"/>
          <w:sz w:val="24"/>
          <w:szCs w:val="24"/>
          <w:lang w:eastAsia="ru-RU"/>
        </w:rPr>
        <w:t xml:space="preserve"> быть выведен</w:t>
      </w:r>
      <w:r w:rsidR="00AD18EE">
        <w:rPr>
          <w:rFonts w:ascii="Times New Roman" w:eastAsia="Times New Roman" w:hAnsi="Times New Roman"/>
          <w:sz w:val="24"/>
          <w:szCs w:val="24"/>
          <w:lang w:eastAsia="ru-RU"/>
        </w:rPr>
        <w:t>ы</w:t>
      </w:r>
      <w:r w:rsidRPr="008F5DA3">
        <w:rPr>
          <w:rFonts w:ascii="Times New Roman" w:eastAsia="Times New Roman" w:hAnsi="Times New Roman"/>
          <w:sz w:val="24"/>
          <w:szCs w:val="24"/>
          <w:lang w:eastAsia="ru-RU"/>
        </w:rPr>
        <w:t xml:space="preserve"> из </w:t>
      </w:r>
      <w:r w:rsidR="00AD18EE">
        <w:rPr>
          <w:rFonts w:ascii="Times New Roman" w:eastAsia="Times New Roman" w:hAnsi="Times New Roman"/>
          <w:sz w:val="24"/>
          <w:szCs w:val="24"/>
          <w:lang w:eastAsia="ru-RU"/>
        </w:rPr>
        <w:t>их</w:t>
      </w:r>
      <w:r w:rsidRPr="008F5DA3">
        <w:rPr>
          <w:rFonts w:ascii="Times New Roman" w:eastAsia="Times New Roman" w:hAnsi="Times New Roman"/>
          <w:sz w:val="24"/>
          <w:szCs w:val="24"/>
          <w:lang w:eastAsia="ru-RU"/>
        </w:rPr>
        <w:t xml:space="preserve"> состава в следующих случаях:</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xml:space="preserve">- по собственному желанию, выраженному в письменной форме; </w:t>
      </w:r>
    </w:p>
    <w:p w:rsidR="00E944C1" w:rsidRPr="008F5DA3" w:rsidRDefault="00E944C1" w:rsidP="00E944C1">
      <w:pPr>
        <w:spacing w:line="360" w:lineRule="auto"/>
        <w:ind w:left="0" w:right="0" w:firstLine="709"/>
        <w:jc w:val="both"/>
        <w:rPr>
          <w:rFonts w:ascii="Times New Roman" w:eastAsia="Times New Roman" w:hAnsi="Times New Roman"/>
          <w:bCs/>
          <w:sz w:val="24"/>
          <w:szCs w:val="24"/>
          <w:lang w:eastAsia="ru-RU"/>
        </w:rPr>
      </w:pPr>
      <w:r w:rsidRPr="008F5DA3">
        <w:rPr>
          <w:rFonts w:ascii="Times New Roman" w:eastAsia="Times New Roman" w:hAnsi="Times New Roman"/>
          <w:sz w:val="24"/>
          <w:szCs w:val="24"/>
          <w:lang w:eastAsia="ru-RU"/>
        </w:rPr>
        <w:t xml:space="preserve">- при изменении места работы </w:t>
      </w:r>
      <w:r w:rsidRPr="008F5DA3">
        <w:rPr>
          <w:rFonts w:ascii="Times New Roman" w:eastAsia="Times New Roman" w:hAnsi="Times New Roman"/>
          <w:bCs/>
          <w:sz w:val="24"/>
          <w:szCs w:val="24"/>
          <w:lang w:eastAsia="ru-RU"/>
        </w:rPr>
        <w:t>или должности.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На основании протокола заседания с решением о выводе члена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принимается решение о внесении изменений в состав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В случае досрочного </w:t>
      </w:r>
      <w:r w:rsidRPr="008F5DA3">
        <w:rPr>
          <w:rFonts w:ascii="Times New Roman" w:eastAsia="Times New Roman" w:hAnsi="Times New Roman"/>
          <w:sz w:val="24"/>
          <w:szCs w:val="24"/>
          <w:lang w:eastAsia="ru-RU"/>
        </w:rPr>
        <w:lastRenderedPageBreak/>
        <w:t>выбытия или вывода члена Комисси</w:t>
      </w:r>
      <w:r w:rsidR="00AD18EE">
        <w:rPr>
          <w:rFonts w:ascii="Times New Roman" w:eastAsia="Times New Roman" w:hAnsi="Times New Roman"/>
          <w:sz w:val="24"/>
          <w:szCs w:val="24"/>
          <w:lang w:eastAsia="ru-RU"/>
        </w:rPr>
        <w:t>й</w:t>
      </w:r>
      <w:r w:rsidRPr="008F5DA3">
        <w:rPr>
          <w:rFonts w:ascii="Times New Roman" w:eastAsia="Times New Roman" w:hAnsi="Times New Roman"/>
          <w:sz w:val="24"/>
          <w:szCs w:val="24"/>
          <w:lang w:eastAsia="ru-RU"/>
        </w:rPr>
        <w:t xml:space="preserve"> из ее состава председатель принимает меры к замещению вакансии в установленном порядке.</w:t>
      </w:r>
    </w:p>
    <w:p w:rsidR="002B2AB0" w:rsidRPr="008F5DA3" w:rsidRDefault="002B2AB0" w:rsidP="002B2AB0">
      <w:pPr>
        <w:spacing w:line="360" w:lineRule="auto"/>
        <w:ind w:left="0" w:right="0"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 </w:t>
      </w:r>
      <w:r w:rsidRPr="008F5DA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w:t>
      </w:r>
      <w:r w:rsidRPr="008F5DA3">
        <w:rPr>
          <w:rFonts w:ascii="Times New Roman" w:eastAsia="Times New Roman" w:hAnsi="Times New Roman"/>
          <w:b/>
          <w:bCs/>
          <w:sz w:val="24"/>
          <w:szCs w:val="24"/>
          <w:lang w:eastAsia="ru-RU"/>
        </w:rPr>
        <w:t>орядок работы Комисси</w:t>
      </w:r>
      <w:r>
        <w:rPr>
          <w:rFonts w:ascii="Times New Roman" w:eastAsia="Times New Roman" w:hAnsi="Times New Roman"/>
          <w:b/>
          <w:bCs/>
          <w:sz w:val="24"/>
          <w:szCs w:val="24"/>
          <w:lang w:eastAsia="ru-RU"/>
        </w:rPr>
        <w:t>й</w:t>
      </w:r>
      <w:r w:rsidRPr="002B2AB0">
        <w:rPr>
          <w:sz w:val="24"/>
          <w:szCs w:val="24"/>
        </w:rPr>
        <w:t xml:space="preserve"> </w:t>
      </w:r>
      <w:r w:rsidRPr="002B2AB0">
        <w:rPr>
          <w:rFonts w:ascii="Times New Roman" w:eastAsia="Times New Roman" w:hAnsi="Times New Roman"/>
          <w:b/>
          <w:bCs/>
          <w:sz w:val="24"/>
          <w:szCs w:val="24"/>
          <w:lang w:eastAsia="ru-RU"/>
        </w:rPr>
        <w:t>по определению эффективности и качества труда</w:t>
      </w:r>
    </w:p>
    <w:p w:rsidR="002B2AB0" w:rsidRDefault="002B2AB0" w:rsidP="00E944C1">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4.1.Заседание комиссии проводится 2 раза в год.</w:t>
      </w:r>
    </w:p>
    <w:p w:rsidR="00E944C1" w:rsidRPr="008F5DA3" w:rsidRDefault="002B2AB0" w:rsidP="00E944C1">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00E944C1" w:rsidRPr="008F5DA3">
        <w:rPr>
          <w:rFonts w:ascii="Times New Roman" w:eastAsia="Times New Roman" w:hAnsi="Times New Roman"/>
          <w:sz w:val="24"/>
          <w:szCs w:val="24"/>
          <w:lang w:eastAsia="ru-RU"/>
        </w:rPr>
        <w:t xml:space="preserve"> Учитель </w:t>
      </w:r>
      <w:r w:rsidR="00E944C1">
        <w:rPr>
          <w:rFonts w:ascii="Times New Roman" w:eastAsia="Times New Roman" w:hAnsi="Times New Roman"/>
          <w:sz w:val="24"/>
          <w:szCs w:val="24"/>
          <w:lang w:eastAsia="ru-RU"/>
        </w:rPr>
        <w:t>два раза в год не позднее 25</w:t>
      </w:r>
      <w:r w:rsidR="00AD18EE">
        <w:rPr>
          <w:rFonts w:ascii="Times New Roman" w:eastAsia="Times New Roman" w:hAnsi="Times New Roman"/>
          <w:sz w:val="24"/>
          <w:szCs w:val="24"/>
          <w:lang w:eastAsia="ru-RU"/>
        </w:rPr>
        <w:t>августа</w:t>
      </w:r>
      <w:r w:rsidR="00E944C1">
        <w:rPr>
          <w:rFonts w:ascii="Times New Roman" w:eastAsia="Times New Roman" w:hAnsi="Times New Roman"/>
          <w:sz w:val="24"/>
          <w:szCs w:val="24"/>
          <w:lang w:eastAsia="ru-RU"/>
        </w:rPr>
        <w:t xml:space="preserve"> и 15 января</w:t>
      </w:r>
      <w:r w:rsidR="00E944C1" w:rsidRPr="008F5DA3">
        <w:rPr>
          <w:rFonts w:ascii="Times New Roman" w:eastAsia="Times New Roman" w:hAnsi="Times New Roman"/>
          <w:sz w:val="24"/>
          <w:szCs w:val="24"/>
          <w:lang w:eastAsia="ru-RU"/>
        </w:rPr>
        <w:t>:</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вносит результаты самооценки в информационную карту (</w:t>
      </w:r>
      <w:r>
        <w:rPr>
          <w:rFonts w:ascii="Times New Roman" w:eastAsia="Times New Roman" w:hAnsi="Times New Roman"/>
          <w:sz w:val="24"/>
          <w:szCs w:val="24"/>
          <w:lang w:eastAsia="ru-RU"/>
        </w:rPr>
        <w:t>портфолио</w:t>
      </w:r>
      <w:r w:rsidRPr="008F5DA3">
        <w:rPr>
          <w:rFonts w:ascii="Times New Roman" w:eastAsia="Times New Roman" w:hAnsi="Times New Roman"/>
          <w:sz w:val="24"/>
          <w:szCs w:val="24"/>
          <w:lang w:eastAsia="ru-RU"/>
        </w:rPr>
        <w:t>) с критериями оценивания качества труда: успешность учебной работы (динамика достижений учащихся), успешность внеурочной работы по предмету (за рамками функционала классного руководителя), результативность научно-методической деятельности учителя, результативность коммуникативной деятельности учителя; при заполнении карты указываются самооценка в баллах и ссылка на подтверждающие документы. Форма информационной карты представлена в Приложении</w:t>
      </w:r>
      <w:r>
        <w:rPr>
          <w:rFonts w:ascii="Times New Roman" w:eastAsia="Times New Roman" w:hAnsi="Times New Roman"/>
          <w:sz w:val="24"/>
          <w:szCs w:val="24"/>
          <w:lang w:eastAsia="ru-RU"/>
        </w:rPr>
        <w:t xml:space="preserve"> № 1</w:t>
      </w:r>
      <w:r w:rsidRPr="008F5DA3">
        <w:rPr>
          <w:rFonts w:ascii="Times New Roman" w:eastAsia="Times New Roman" w:hAnsi="Times New Roman"/>
          <w:sz w:val="24"/>
          <w:szCs w:val="24"/>
          <w:lang w:eastAsia="ru-RU"/>
        </w:rPr>
        <w:t xml:space="preserve"> к настоящему Положению;</w:t>
      </w:r>
    </w:p>
    <w:p w:rsidR="00E944C1" w:rsidRPr="00290F37" w:rsidRDefault="00E944C1" w:rsidP="00E944C1">
      <w:pPr>
        <w:spacing w:line="360" w:lineRule="auto"/>
        <w:ind w:left="0" w:right="0" w:firstLine="709"/>
        <w:jc w:val="both"/>
        <w:rPr>
          <w:rFonts w:ascii="Times New Roman" w:eastAsia="Times New Roman" w:hAnsi="Times New Roman"/>
          <w:sz w:val="24"/>
          <w:szCs w:val="24"/>
          <w:lang w:eastAsia="ru-RU"/>
        </w:rPr>
      </w:pPr>
      <w:r w:rsidRPr="00290F37">
        <w:rPr>
          <w:rFonts w:ascii="Times New Roman" w:eastAsia="Times New Roman" w:hAnsi="Times New Roman"/>
          <w:sz w:val="24"/>
          <w:szCs w:val="24"/>
          <w:lang w:eastAsia="ru-RU"/>
        </w:rPr>
        <w:t>- представляет заполненную информационную карту в Комиссию</w:t>
      </w:r>
      <w:r w:rsidR="00AD18EE">
        <w:rPr>
          <w:rFonts w:ascii="Times New Roman" w:eastAsia="Times New Roman" w:hAnsi="Times New Roman"/>
          <w:sz w:val="24"/>
          <w:szCs w:val="24"/>
          <w:lang w:eastAsia="ru-RU"/>
        </w:rPr>
        <w:t xml:space="preserve"> по определению эффективности труда.</w:t>
      </w:r>
      <w:r w:rsidRPr="00290F37">
        <w:rPr>
          <w:rFonts w:ascii="Times New Roman" w:eastAsia="Times New Roman" w:hAnsi="Times New Roman"/>
          <w:sz w:val="24"/>
          <w:szCs w:val="24"/>
          <w:lang w:eastAsia="ru-RU"/>
        </w:rPr>
        <w:t xml:space="preserve"> </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E944C1" w:rsidRPr="008F5DA3">
        <w:rPr>
          <w:rFonts w:ascii="Times New Roman" w:eastAsia="Times New Roman" w:hAnsi="Times New Roman"/>
          <w:sz w:val="24"/>
          <w:szCs w:val="24"/>
          <w:lang w:eastAsia="ru-RU"/>
        </w:rPr>
        <w:t>Информационные карты, предоставленные после сроков, указанных в п.3.6 настоящего Положения, к рассмотрению не принимаются.</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E944C1" w:rsidRPr="008F5DA3">
        <w:rPr>
          <w:rFonts w:ascii="Times New Roman" w:eastAsia="Times New Roman" w:hAnsi="Times New Roman"/>
          <w:sz w:val="24"/>
          <w:szCs w:val="24"/>
          <w:lang w:eastAsia="ru-RU"/>
        </w:rPr>
        <w:t xml:space="preserve">При оценке информационных карт Комиссия </w:t>
      </w:r>
      <w:r>
        <w:rPr>
          <w:rFonts w:ascii="Times New Roman" w:eastAsia="Times New Roman" w:hAnsi="Times New Roman"/>
          <w:sz w:val="24"/>
          <w:szCs w:val="24"/>
          <w:lang w:eastAsia="ru-RU"/>
        </w:rPr>
        <w:t>по определению эффективности труда</w:t>
      </w:r>
      <w:proofErr w:type="gramStart"/>
      <w:r>
        <w:rPr>
          <w:rFonts w:ascii="Times New Roman" w:eastAsia="Times New Roman" w:hAnsi="Times New Roman"/>
          <w:sz w:val="24"/>
          <w:szCs w:val="24"/>
          <w:lang w:eastAsia="ru-RU"/>
        </w:rPr>
        <w:t>.</w:t>
      </w:r>
      <w:proofErr w:type="gramEnd"/>
      <w:r w:rsidRPr="00290F37">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w:t>
      </w:r>
      <w:proofErr w:type="gramEnd"/>
      <w:r w:rsidR="00E944C1" w:rsidRPr="008F5DA3">
        <w:rPr>
          <w:rFonts w:ascii="Times New Roman" w:eastAsia="Times New Roman" w:hAnsi="Times New Roman"/>
          <w:sz w:val="24"/>
          <w:szCs w:val="24"/>
          <w:lang w:eastAsia="ru-RU"/>
        </w:rPr>
        <w:t>а своем заседании:</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выявляет соответствие данных по показателям в каждой информационной карте шкале оценивания индикаторов по ним;</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xml:space="preserve">- проводит оценку обоснованности самооценки деятельности учителя на основании представленных им ссылок на подтверждающие документы; </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xml:space="preserve">- составляет итоговый оценочный лист </w:t>
      </w:r>
      <w:r>
        <w:rPr>
          <w:rFonts w:ascii="Times New Roman" w:eastAsia="Times New Roman" w:hAnsi="Times New Roman"/>
          <w:sz w:val="24"/>
          <w:szCs w:val="24"/>
          <w:lang w:eastAsia="ru-RU"/>
        </w:rPr>
        <w:t>(</w:t>
      </w:r>
      <w:r w:rsidRPr="008F5DA3">
        <w:rPr>
          <w:rFonts w:ascii="Times New Roman" w:eastAsia="Times New Roman" w:hAnsi="Times New Roman"/>
          <w:sz w:val="24"/>
          <w:szCs w:val="24"/>
          <w:lang w:eastAsia="ru-RU"/>
        </w:rPr>
        <w:t>Приложени</w:t>
      </w:r>
      <w:r>
        <w:rPr>
          <w:rFonts w:ascii="Times New Roman" w:eastAsia="Times New Roman" w:hAnsi="Times New Roman"/>
          <w:sz w:val="24"/>
          <w:szCs w:val="24"/>
          <w:lang w:eastAsia="ru-RU"/>
        </w:rPr>
        <w:t xml:space="preserve">е № 2) </w:t>
      </w:r>
      <w:r w:rsidRPr="008F5DA3">
        <w:rPr>
          <w:rFonts w:ascii="Times New Roman" w:eastAsia="Times New Roman" w:hAnsi="Times New Roman"/>
          <w:sz w:val="24"/>
          <w:szCs w:val="24"/>
          <w:lang w:eastAsia="ru-RU"/>
        </w:rPr>
        <w:t>с указанием балльной оценки учителей по итогам рассмотрения всех информационных карт и утверждает его.</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Комиссия на своем заседании имеет право изменить балльную оценку учителей, представленную ими в информационной карте, в сторону понижения в случаях отсутствия надлежащего подтверждения и/или установления несоответствия самооценки и подтверждающих документов. Принятое решение особо фиксируется в протоколе заседания Комиссии.</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sidR="00E944C1" w:rsidRPr="008F5DA3">
        <w:rPr>
          <w:rFonts w:ascii="Times New Roman" w:eastAsia="Times New Roman" w:hAnsi="Times New Roman"/>
          <w:sz w:val="24"/>
          <w:szCs w:val="24"/>
          <w:lang w:eastAsia="ru-RU"/>
        </w:rPr>
        <w:t xml:space="preserve">Итоговое решение о результатах оценки </w:t>
      </w:r>
      <w:r w:rsidR="00E944C1">
        <w:rPr>
          <w:rFonts w:ascii="Times New Roman" w:eastAsia="Times New Roman" w:hAnsi="Times New Roman"/>
          <w:sz w:val="24"/>
          <w:szCs w:val="24"/>
          <w:lang w:eastAsia="ru-RU"/>
        </w:rPr>
        <w:t xml:space="preserve">эффективности и </w:t>
      </w:r>
      <w:r w:rsidR="00E944C1" w:rsidRPr="008F5DA3">
        <w:rPr>
          <w:rFonts w:ascii="Times New Roman" w:eastAsia="Times New Roman" w:hAnsi="Times New Roman"/>
          <w:sz w:val="24"/>
          <w:szCs w:val="24"/>
          <w:lang w:eastAsia="ru-RU"/>
        </w:rPr>
        <w:t>качества труда оформляется протоколом заседания Комиссии</w:t>
      </w:r>
      <w:r w:rsidR="00E944C1">
        <w:rPr>
          <w:rFonts w:ascii="Times New Roman" w:eastAsia="Times New Roman" w:hAnsi="Times New Roman"/>
          <w:sz w:val="24"/>
          <w:szCs w:val="24"/>
          <w:lang w:eastAsia="ru-RU"/>
        </w:rPr>
        <w:t xml:space="preserve"> (</w:t>
      </w:r>
      <w:r w:rsidR="00E944C1" w:rsidRPr="008F5DA3">
        <w:rPr>
          <w:rFonts w:ascii="Times New Roman" w:eastAsia="Times New Roman" w:hAnsi="Times New Roman"/>
          <w:sz w:val="24"/>
          <w:szCs w:val="24"/>
          <w:lang w:eastAsia="ru-RU"/>
        </w:rPr>
        <w:t>Приложени</w:t>
      </w:r>
      <w:r w:rsidR="00E944C1">
        <w:rPr>
          <w:rFonts w:ascii="Times New Roman" w:eastAsia="Times New Roman" w:hAnsi="Times New Roman"/>
          <w:sz w:val="24"/>
          <w:szCs w:val="24"/>
          <w:lang w:eastAsia="ru-RU"/>
        </w:rPr>
        <w:t>е № 3).</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r w:rsidR="00E944C1" w:rsidRPr="008F5DA3">
        <w:rPr>
          <w:rFonts w:ascii="Times New Roman" w:eastAsia="Times New Roman" w:hAnsi="Times New Roman"/>
          <w:sz w:val="24"/>
          <w:szCs w:val="24"/>
          <w:lang w:eastAsia="ru-RU"/>
        </w:rPr>
        <w:t>Утвержденный протокол с результатами оценки передается Директору школы.</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4.7. </w:t>
      </w:r>
      <w:r w:rsidR="00E944C1" w:rsidRPr="008F5DA3">
        <w:rPr>
          <w:rFonts w:ascii="Times New Roman" w:eastAsia="Times New Roman" w:hAnsi="Times New Roman"/>
          <w:sz w:val="24"/>
          <w:szCs w:val="24"/>
          <w:lang w:eastAsia="ru-RU"/>
        </w:rPr>
        <w:t>Директор школы на основании протокола Комиссии издает приказ об установлении персональных стимулирующих надбавок за качество трудовой деятельности из фонда надбавок и доплат на предстоящий период согласно п.2 настоящего Положения.</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w:t>
      </w:r>
      <w:r w:rsidR="00E944C1" w:rsidRPr="008F5DA3">
        <w:rPr>
          <w:rFonts w:ascii="Times New Roman" w:eastAsia="Times New Roman" w:hAnsi="Times New Roman"/>
          <w:sz w:val="24"/>
          <w:szCs w:val="24"/>
          <w:lang w:eastAsia="ru-RU"/>
        </w:rPr>
        <w:t xml:space="preserve">Вопрос о снятии (или не установлении) стимулирующей надбавки за </w:t>
      </w:r>
      <w:r w:rsidR="00E944C1">
        <w:rPr>
          <w:rFonts w:ascii="Times New Roman" w:eastAsia="Times New Roman" w:hAnsi="Times New Roman"/>
          <w:sz w:val="24"/>
          <w:szCs w:val="24"/>
          <w:lang w:eastAsia="ru-RU"/>
        </w:rPr>
        <w:t xml:space="preserve">эффективность и </w:t>
      </w:r>
      <w:r w:rsidR="00E944C1" w:rsidRPr="008F5DA3">
        <w:rPr>
          <w:rFonts w:ascii="Times New Roman" w:eastAsia="Times New Roman" w:hAnsi="Times New Roman"/>
          <w:sz w:val="24"/>
          <w:szCs w:val="24"/>
          <w:lang w:eastAsia="ru-RU"/>
        </w:rPr>
        <w:t>качество трудовой деятельности рассматривается Комиссией в случаях:</w:t>
      </w:r>
    </w:p>
    <w:p w:rsidR="00E944C1" w:rsidRDefault="00E944C1" w:rsidP="00E944C1">
      <w:pPr>
        <w:spacing w:line="360" w:lineRule="auto"/>
        <w:ind w:left="0" w:right="0" w:firstLine="709"/>
        <w:jc w:val="both"/>
        <w:rPr>
          <w:rFonts w:ascii="Times New Roman" w:eastAsia="Times New Roman" w:hAnsi="Times New Roman"/>
          <w:sz w:val="24"/>
          <w:szCs w:val="24"/>
          <w:lang w:eastAsia="ru-RU"/>
        </w:rPr>
      </w:pPr>
      <w:r w:rsidRPr="008F5DA3">
        <w:rPr>
          <w:rFonts w:ascii="Times New Roman" w:eastAsia="Times New Roman" w:hAnsi="Times New Roman"/>
          <w:sz w:val="24"/>
          <w:szCs w:val="24"/>
          <w:lang w:eastAsia="ru-RU"/>
        </w:rPr>
        <w:t xml:space="preserve">- не предоставления учителем заполненной информационной карты с критериями оценивания </w:t>
      </w:r>
      <w:r>
        <w:rPr>
          <w:rFonts w:ascii="Times New Roman" w:eastAsia="Times New Roman" w:hAnsi="Times New Roman"/>
          <w:sz w:val="24"/>
          <w:szCs w:val="24"/>
          <w:lang w:eastAsia="ru-RU"/>
        </w:rPr>
        <w:t xml:space="preserve">эффективности и </w:t>
      </w:r>
      <w:r w:rsidRPr="008F5DA3">
        <w:rPr>
          <w:rFonts w:ascii="Times New Roman" w:eastAsia="Times New Roman" w:hAnsi="Times New Roman"/>
          <w:sz w:val="24"/>
          <w:szCs w:val="24"/>
          <w:lang w:eastAsia="ru-RU"/>
        </w:rPr>
        <w:t>качества его труда;</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нарушения трудовой дисциплины;</w:t>
      </w:r>
    </w:p>
    <w:p w:rsidR="00E944C1" w:rsidRPr="008F5DA3" w:rsidRDefault="00E944C1"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увольнения</w:t>
      </w:r>
      <w:r w:rsidRPr="008F5DA3">
        <w:rPr>
          <w:rFonts w:ascii="Times New Roman" w:eastAsia="Times New Roman" w:hAnsi="Times New Roman"/>
          <w:sz w:val="24"/>
          <w:szCs w:val="24"/>
          <w:lang w:eastAsia="ru-RU"/>
        </w:rPr>
        <w:t>.</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4.9. </w:t>
      </w:r>
      <w:r w:rsidR="00E944C1" w:rsidRPr="008F5DA3">
        <w:rPr>
          <w:rFonts w:ascii="Times New Roman" w:eastAsia="Times New Roman" w:hAnsi="Times New Roman"/>
          <w:sz w:val="24"/>
          <w:szCs w:val="24"/>
          <w:lang w:eastAsia="ru-RU"/>
        </w:rPr>
        <w:t>Директор школы представляет в Комиссию имеющиеся материалы, являющиеся основаниями для снятия (или не установления) стимулирующих надбавок за качество труда.</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4.10. </w:t>
      </w:r>
      <w:r w:rsidR="00E944C1" w:rsidRPr="008F5DA3">
        <w:rPr>
          <w:rFonts w:ascii="Times New Roman" w:eastAsia="Times New Roman" w:hAnsi="Times New Roman"/>
          <w:sz w:val="24"/>
          <w:szCs w:val="24"/>
          <w:lang w:eastAsia="ru-RU"/>
        </w:rPr>
        <w:t xml:space="preserve">Комиссия на своем заседании рассматривает представленные материалы и принимает решение о снятии (или не установлении) стимулирующей надбавки за </w:t>
      </w:r>
      <w:r w:rsidR="00E944C1">
        <w:rPr>
          <w:rFonts w:ascii="Times New Roman" w:eastAsia="Times New Roman" w:hAnsi="Times New Roman"/>
          <w:sz w:val="24"/>
          <w:szCs w:val="24"/>
          <w:lang w:eastAsia="ru-RU"/>
        </w:rPr>
        <w:t xml:space="preserve">эффективность и </w:t>
      </w:r>
      <w:r w:rsidR="00E944C1" w:rsidRPr="008F5DA3">
        <w:rPr>
          <w:rFonts w:ascii="Times New Roman" w:eastAsia="Times New Roman" w:hAnsi="Times New Roman"/>
          <w:sz w:val="24"/>
          <w:szCs w:val="24"/>
          <w:lang w:eastAsia="ru-RU"/>
        </w:rPr>
        <w:t>качество труда.</w:t>
      </w:r>
    </w:p>
    <w:p w:rsidR="00E944C1"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w:t>
      </w:r>
      <w:r w:rsidR="00E944C1" w:rsidRPr="008F5DA3">
        <w:rPr>
          <w:rFonts w:ascii="Times New Roman" w:eastAsia="Times New Roman" w:hAnsi="Times New Roman"/>
          <w:sz w:val="24"/>
          <w:szCs w:val="24"/>
          <w:lang w:eastAsia="ru-RU"/>
        </w:rPr>
        <w:t xml:space="preserve">Все решения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 При подписании протокола мнения членов Комиссии выражаются словами «за» или «против». </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4.12. </w:t>
      </w:r>
      <w:r w:rsidR="00E944C1" w:rsidRPr="008F5DA3">
        <w:rPr>
          <w:rFonts w:ascii="Times New Roman" w:eastAsia="Times New Roman" w:hAnsi="Times New Roman"/>
          <w:sz w:val="24"/>
          <w:szCs w:val="24"/>
          <w:lang w:eastAsia="ru-RU"/>
        </w:rPr>
        <w:t xml:space="preserve">В случае несогласия учителя с решением Комиссии, учитель имеет право в течение трех рабочих дней обратиться с письменным заявлением в Комиссию, аргументировано изложив, с какими критериями оценки результатов его труда он не согласен. Основанием для подачи такого заявления может быть факт (факты) нарушения норм установленных Положением, технические ошибки при работе с графиками, текстами, таблицами, цифровыми данными. Апелляции по другим основаниям Комиссией не принимаются и не рассматриваются. </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E944C1" w:rsidRPr="008F5DA3">
        <w:rPr>
          <w:rFonts w:ascii="Times New Roman" w:eastAsia="Times New Roman" w:hAnsi="Times New Roman"/>
          <w:sz w:val="24"/>
          <w:szCs w:val="24"/>
          <w:lang w:eastAsia="ru-RU"/>
        </w:rPr>
        <w:t>Комиссия обязана принять и в течение двух рабочих дней рассмотреть заявление учителя и дать письменное разъяснение (выписка из протокола заседания Комиссии).</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w:t>
      </w:r>
      <w:r w:rsidR="00E944C1" w:rsidRPr="008F5DA3">
        <w:rPr>
          <w:rFonts w:ascii="Times New Roman" w:eastAsia="Times New Roman" w:hAnsi="Times New Roman"/>
          <w:sz w:val="24"/>
          <w:szCs w:val="24"/>
          <w:lang w:eastAsia="ru-RU"/>
        </w:rPr>
        <w:t>В случае установления в ходе проверки факта нарушения норм установленных Положением или технической ошибки, повлекшего ошибочную оценку профессиональной деятельности учителя, Комиссия и руководитель ОУ принимают экстренные меры для исправления ошибочного решения.</w:t>
      </w:r>
    </w:p>
    <w:p w:rsidR="00E944C1" w:rsidRPr="008F5DA3" w:rsidRDefault="002B2AB0" w:rsidP="00E944C1">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4.15. </w:t>
      </w:r>
      <w:r w:rsidR="00E944C1" w:rsidRPr="008F5DA3">
        <w:rPr>
          <w:rFonts w:ascii="Times New Roman" w:eastAsia="Times New Roman" w:hAnsi="Times New Roman"/>
          <w:sz w:val="24"/>
          <w:szCs w:val="24"/>
          <w:lang w:eastAsia="ru-RU"/>
        </w:rPr>
        <w:t>Решения Комиссии могут быть обжалованы в установленном законом порядке.</w:t>
      </w:r>
    </w:p>
    <w:p w:rsidR="002B2AB0" w:rsidRDefault="002B2AB0" w:rsidP="002B2AB0">
      <w:pPr>
        <w:spacing w:line="360" w:lineRule="auto"/>
        <w:ind w:left="0" w:righ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4.16. </w:t>
      </w:r>
      <w:r w:rsidR="00E944C1" w:rsidRPr="008F5DA3">
        <w:rPr>
          <w:rFonts w:ascii="Times New Roman" w:eastAsia="Times New Roman" w:hAnsi="Times New Roman"/>
          <w:sz w:val="24"/>
          <w:szCs w:val="24"/>
          <w:lang w:eastAsia="ru-RU"/>
        </w:rPr>
        <w:t>На заседания Комиссии при необходимости могут приглашаться учителя ГОУ для уточнения материалов, представленных ими в Комиссию.</w:t>
      </w:r>
    </w:p>
    <w:p w:rsidR="002B2AB0" w:rsidRDefault="002B2AB0" w:rsidP="002B2AB0">
      <w:pPr>
        <w:spacing w:line="360" w:lineRule="auto"/>
        <w:ind w:left="0" w:right="0" w:firstLine="709"/>
        <w:jc w:val="center"/>
        <w:rPr>
          <w:rFonts w:ascii="Times New Roman" w:hAnsi="Times New Roman"/>
          <w:i/>
          <w:color w:val="000000"/>
          <w:sz w:val="24"/>
          <w:szCs w:val="24"/>
        </w:rPr>
      </w:pPr>
      <w:r>
        <w:rPr>
          <w:rFonts w:ascii="Times New Roman" w:eastAsia="Times New Roman" w:hAnsi="Times New Roman"/>
          <w:b/>
          <w:bCs/>
          <w:sz w:val="24"/>
          <w:szCs w:val="24"/>
          <w:lang w:eastAsia="ru-RU"/>
        </w:rPr>
        <w:t>5. П</w:t>
      </w:r>
      <w:r w:rsidRPr="008F5DA3">
        <w:rPr>
          <w:rFonts w:ascii="Times New Roman" w:eastAsia="Times New Roman" w:hAnsi="Times New Roman"/>
          <w:b/>
          <w:bCs/>
          <w:sz w:val="24"/>
          <w:szCs w:val="24"/>
          <w:lang w:eastAsia="ru-RU"/>
        </w:rPr>
        <w:t>орядок работы Комисси</w:t>
      </w:r>
      <w:r>
        <w:rPr>
          <w:rFonts w:ascii="Times New Roman" w:eastAsia="Times New Roman" w:hAnsi="Times New Roman"/>
          <w:b/>
          <w:bCs/>
          <w:sz w:val="24"/>
          <w:szCs w:val="24"/>
          <w:lang w:eastAsia="ru-RU"/>
        </w:rPr>
        <w:t>й</w:t>
      </w:r>
      <w:r w:rsidRPr="002B2AB0">
        <w:rPr>
          <w:sz w:val="24"/>
          <w:szCs w:val="24"/>
        </w:rPr>
        <w:t xml:space="preserve"> </w:t>
      </w:r>
      <w:r w:rsidRPr="002B2AB0">
        <w:rPr>
          <w:rFonts w:ascii="Times New Roman" w:eastAsia="Times New Roman" w:hAnsi="Times New Roman"/>
          <w:b/>
          <w:bCs/>
          <w:sz w:val="24"/>
          <w:szCs w:val="24"/>
          <w:lang w:eastAsia="ru-RU"/>
        </w:rPr>
        <w:t xml:space="preserve">по установлению доплат за работу, не входящую в круг основных обязанностей работников, надбавок за сложность и напряженность. </w:t>
      </w:r>
    </w:p>
    <w:p w:rsidR="002B2AB0" w:rsidRDefault="002B2AB0" w:rsidP="00231987">
      <w:pPr>
        <w:spacing w:line="360" w:lineRule="auto"/>
        <w:ind w:left="0" w:right="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Заседание комиссии проводится ежемесячно не позднее 20 числа каждого месяца.</w:t>
      </w:r>
    </w:p>
    <w:p w:rsidR="00926A7F" w:rsidRDefault="002B2AB0" w:rsidP="00231987">
      <w:pPr>
        <w:spacing w:line="360" w:lineRule="auto"/>
        <w:ind w:left="0" w:right="0"/>
        <w:jc w:val="both"/>
        <w:rPr>
          <w:rFonts w:ascii="Times New Roman" w:hAnsi="Times New Roman"/>
          <w:sz w:val="24"/>
          <w:szCs w:val="24"/>
        </w:rPr>
      </w:pPr>
      <w:r>
        <w:rPr>
          <w:rFonts w:ascii="Times New Roman" w:eastAsia="Times New Roman" w:hAnsi="Times New Roman"/>
          <w:sz w:val="24"/>
          <w:szCs w:val="24"/>
          <w:lang w:eastAsia="ru-RU"/>
        </w:rPr>
        <w:t xml:space="preserve">5.2. Доплаты и надбавки устанавливаются согласно </w:t>
      </w:r>
      <w:r w:rsidR="00926A7F">
        <w:rPr>
          <w:rFonts w:ascii="Times New Roman" w:eastAsia="Times New Roman" w:hAnsi="Times New Roman"/>
          <w:sz w:val="24"/>
          <w:szCs w:val="24"/>
          <w:lang w:eastAsia="ru-RU"/>
        </w:rPr>
        <w:t>показателям, отраженным в «</w:t>
      </w:r>
      <w:r w:rsidR="00926A7F" w:rsidRPr="00926A7F">
        <w:rPr>
          <w:rFonts w:ascii="Times New Roman" w:eastAsia="Times New Roman" w:hAnsi="Times New Roman"/>
          <w:sz w:val="24"/>
          <w:szCs w:val="24"/>
          <w:lang w:eastAsia="ru-RU"/>
        </w:rPr>
        <w:t xml:space="preserve">Положении о </w:t>
      </w:r>
      <w:r w:rsidR="00926A7F" w:rsidRPr="00926A7F">
        <w:rPr>
          <w:rFonts w:ascii="Times New Roman" w:hAnsi="Times New Roman"/>
          <w:sz w:val="24"/>
          <w:szCs w:val="24"/>
        </w:rPr>
        <w:t>порядке установления доплат за работу, не входящую в круг основных обязанностей работника, за сложность, напряжен</w:t>
      </w:r>
      <w:r w:rsidR="00926A7F">
        <w:rPr>
          <w:rFonts w:ascii="Times New Roman" w:hAnsi="Times New Roman"/>
          <w:sz w:val="24"/>
          <w:szCs w:val="24"/>
        </w:rPr>
        <w:t>ность и высокое качество работы» и на основании представления администрации информации об эффективности участия работников в различных мероприятиях и исполнения ими работ, не входящих в круг основных обязанностей.</w:t>
      </w:r>
    </w:p>
    <w:p w:rsidR="00926A7F" w:rsidRDefault="00926A7F" w:rsidP="00231987">
      <w:pPr>
        <w:spacing w:line="360" w:lineRule="auto"/>
        <w:ind w:left="0" w:righ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8F5DA3">
        <w:rPr>
          <w:rFonts w:ascii="Times New Roman" w:eastAsia="Times New Roman" w:hAnsi="Times New Roman"/>
          <w:sz w:val="24"/>
          <w:szCs w:val="24"/>
          <w:lang w:eastAsia="ru-RU"/>
        </w:rPr>
        <w:t xml:space="preserve">Итоговое решение </w:t>
      </w:r>
      <w:r>
        <w:rPr>
          <w:rFonts w:ascii="Times New Roman" w:eastAsia="Times New Roman" w:hAnsi="Times New Roman"/>
          <w:sz w:val="24"/>
          <w:szCs w:val="24"/>
          <w:lang w:eastAsia="ru-RU"/>
        </w:rPr>
        <w:t xml:space="preserve">комиссии </w:t>
      </w:r>
      <w:r w:rsidRPr="008F5DA3">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w:t>
      </w:r>
      <w:r w:rsidRPr="008F5DA3">
        <w:rPr>
          <w:rFonts w:ascii="Times New Roman" w:eastAsia="Times New Roman" w:hAnsi="Times New Roman"/>
          <w:sz w:val="24"/>
          <w:szCs w:val="24"/>
          <w:lang w:eastAsia="ru-RU"/>
        </w:rPr>
        <w:t xml:space="preserve"> </w:t>
      </w:r>
      <w:r w:rsidRPr="00926A7F">
        <w:rPr>
          <w:rFonts w:ascii="Times New Roman" w:eastAsia="Times New Roman" w:hAnsi="Times New Roman"/>
          <w:bCs/>
          <w:sz w:val="24"/>
          <w:szCs w:val="24"/>
          <w:lang w:eastAsia="ru-RU"/>
        </w:rPr>
        <w:t>установлени</w:t>
      </w:r>
      <w:r>
        <w:rPr>
          <w:rFonts w:ascii="Times New Roman" w:eastAsia="Times New Roman" w:hAnsi="Times New Roman"/>
          <w:bCs/>
          <w:sz w:val="24"/>
          <w:szCs w:val="24"/>
          <w:lang w:eastAsia="ru-RU"/>
        </w:rPr>
        <w:t>и</w:t>
      </w:r>
      <w:r w:rsidRPr="00926A7F">
        <w:rPr>
          <w:rFonts w:ascii="Times New Roman" w:eastAsia="Times New Roman" w:hAnsi="Times New Roman"/>
          <w:bCs/>
          <w:sz w:val="24"/>
          <w:szCs w:val="24"/>
          <w:lang w:eastAsia="ru-RU"/>
        </w:rPr>
        <w:t xml:space="preserve"> доплат за работу, не входящую в круг основных обязанностей работников, надбавок за сложность и напряженность</w:t>
      </w:r>
      <w:r w:rsidRPr="008F5D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работы фиксируется в книге протоколов заседания профсоюзного комитета.</w:t>
      </w:r>
      <w:r w:rsidR="00231987">
        <w:rPr>
          <w:rFonts w:ascii="Times New Roman" w:eastAsia="Times New Roman" w:hAnsi="Times New Roman"/>
          <w:sz w:val="24"/>
          <w:szCs w:val="24"/>
          <w:lang w:eastAsia="ru-RU"/>
        </w:rPr>
        <w:t xml:space="preserve"> Бланк протокола является приложением к решению и хранится отдельно</w:t>
      </w:r>
      <w:r w:rsidR="000E0264">
        <w:rPr>
          <w:rFonts w:ascii="Times New Roman" w:eastAsia="Times New Roman" w:hAnsi="Times New Roman"/>
          <w:sz w:val="24"/>
          <w:szCs w:val="24"/>
          <w:lang w:eastAsia="ru-RU"/>
        </w:rPr>
        <w:t xml:space="preserve"> (Приложение № 4).</w:t>
      </w:r>
    </w:p>
    <w:p w:rsidR="00231987" w:rsidRDefault="00231987">
      <w:pPr>
        <w:spacing w:after="120" w:line="240" w:lineRule="auto"/>
        <w:ind w:left="0" w:right="0"/>
        <w:jc w:val="center"/>
        <w:rPr>
          <w:rFonts w:ascii="Times New Roman" w:hAnsi="Times New Roman"/>
          <w:sz w:val="24"/>
          <w:szCs w:val="24"/>
        </w:rPr>
      </w:pPr>
      <w:r>
        <w:rPr>
          <w:rFonts w:ascii="Times New Roman" w:hAnsi="Times New Roman"/>
          <w:sz w:val="24"/>
          <w:szCs w:val="24"/>
        </w:rPr>
        <w:br w:type="page"/>
      </w:r>
    </w:p>
    <w:p w:rsidR="00E944C1" w:rsidRPr="009800C8" w:rsidRDefault="00E944C1" w:rsidP="000E0264">
      <w:pPr>
        <w:spacing w:line="360" w:lineRule="auto"/>
        <w:ind w:left="0" w:right="0" w:firstLine="709"/>
        <w:jc w:val="right"/>
        <w:rPr>
          <w:rFonts w:ascii="Times New Roman" w:hAnsi="Times New Roman"/>
          <w:i/>
          <w:color w:val="000000"/>
          <w:sz w:val="24"/>
          <w:szCs w:val="24"/>
        </w:rPr>
      </w:pPr>
      <w:r w:rsidRPr="009800C8">
        <w:rPr>
          <w:rFonts w:ascii="Times New Roman" w:hAnsi="Times New Roman"/>
          <w:i/>
          <w:color w:val="000000"/>
          <w:sz w:val="24"/>
          <w:szCs w:val="24"/>
        </w:rPr>
        <w:lastRenderedPageBreak/>
        <w:t xml:space="preserve">Приложение </w:t>
      </w:r>
      <w:r>
        <w:rPr>
          <w:rFonts w:ascii="Times New Roman" w:hAnsi="Times New Roman"/>
          <w:i/>
          <w:color w:val="000000"/>
          <w:sz w:val="24"/>
          <w:szCs w:val="24"/>
        </w:rPr>
        <w:t>2</w:t>
      </w:r>
    </w:p>
    <w:p w:rsidR="00E944C1" w:rsidRDefault="00E944C1" w:rsidP="00E944C1">
      <w:pPr>
        <w:pStyle w:val="2"/>
        <w:spacing w:before="0" w:beforeAutospacing="0" w:after="0" w:afterAutospacing="0" w:line="360" w:lineRule="auto"/>
        <w:jc w:val="center"/>
        <w:rPr>
          <w:color w:val="000000"/>
          <w:sz w:val="24"/>
          <w:szCs w:val="24"/>
        </w:rPr>
      </w:pPr>
    </w:p>
    <w:p w:rsidR="00E944C1" w:rsidRPr="00354958" w:rsidRDefault="00E944C1" w:rsidP="00E944C1">
      <w:pPr>
        <w:pStyle w:val="2"/>
        <w:spacing w:before="0" w:beforeAutospacing="0" w:after="0" w:afterAutospacing="0" w:line="360" w:lineRule="auto"/>
        <w:jc w:val="center"/>
        <w:rPr>
          <w:color w:val="000000"/>
          <w:sz w:val="24"/>
          <w:szCs w:val="24"/>
        </w:rPr>
      </w:pPr>
      <w:r w:rsidRPr="00354958">
        <w:rPr>
          <w:color w:val="000000"/>
          <w:sz w:val="24"/>
          <w:szCs w:val="24"/>
        </w:rPr>
        <w:t>СВОДНЫЙ ОЦЕНОЧНЫЙ ЛИСТ</w:t>
      </w:r>
    </w:p>
    <w:p w:rsidR="00E944C1" w:rsidRDefault="00E944C1" w:rsidP="00E944C1">
      <w:pPr>
        <w:spacing w:after="200" w:line="276" w:lineRule="auto"/>
        <w:rPr>
          <w:rFonts w:ascii="Times New Roman" w:hAnsi="Times New Roman"/>
          <w:color w:val="000000"/>
          <w:sz w:val="24"/>
          <w:szCs w:val="24"/>
        </w:rPr>
      </w:pPr>
      <w:r w:rsidRPr="00354958">
        <w:rPr>
          <w:rFonts w:ascii="Times New Roman" w:hAnsi="Times New Roman"/>
          <w:color w:val="000000"/>
          <w:sz w:val="24"/>
          <w:szCs w:val="24"/>
        </w:rPr>
        <w:t xml:space="preserve">выполнения утвержденных критериев и показателей результативности и эффективности деятельности работников </w:t>
      </w:r>
      <w:r w:rsidRPr="005271B9">
        <w:rPr>
          <w:rFonts w:ascii="Times New Roman" w:hAnsi="Times New Roman"/>
          <w:sz w:val="24"/>
          <w:szCs w:val="24"/>
        </w:rPr>
        <w:t>ГБОУ СКОУ (</w:t>
      </w:r>
      <w:r w:rsidRPr="005271B9">
        <w:rPr>
          <w:rFonts w:ascii="Times New Roman" w:hAnsi="Times New Roman"/>
          <w:sz w:val="24"/>
          <w:szCs w:val="24"/>
          <w:lang w:val="en-US"/>
        </w:rPr>
        <w:t>VIII</w:t>
      </w:r>
      <w:r w:rsidRPr="005271B9">
        <w:rPr>
          <w:rFonts w:ascii="Times New Roman" w:hAnsi="Times New Roman"/>
          <w:sz w:val="24"/>
          <w:szCs w:val="24"/>
        </w:rPr>
        <w:t xml:space="preserve"> вида) № 18 Центрального района Санкт-Петербурга</w:t>
      </w:r>
      <w:r>
        <w:rPr>
          <w:rFonts w:ascii="Times New Roman" w:hAnsi="Times New Roman"/>
          <w:sz w:val="24"/>
          <w:szCs w:val="24"/>
        </w:rPr>
        <w:t xml:space="preserve"> </w:t>
      </w:r>
      <w:r w:rsidRPr="00354958">
        <w:rPr>
          <w:rFonts w:ascii="Times New Roman" w:hAnsi="Times New Roman"/>
          <w:color w:val="000000"/>
          <w:sz w:val="24"/>
          <w:szCs w:val="24"/>
        </w:rPr>
        <w:t xml:space="preserve">по определению стимулирующих выплат за период работы  </w:t>
      </w:r>
      <w:proofErr w:type="gramStart"/>
      <w:r>
        <w:rPr>
          <w:rFonts w:ascii="Times New Roman" w:hAnsi="Times New Roman"/>
          <w:color w:val="000000"/>
          <w:sz w:val="24"/>
          <w:szCs w:val="24"/>
        </w:rPr>
        <w:t>с</w:t>
      </w:r>
      <w:proofErr w:type="gramEnd"/>
      <w:r w:rsidRPr="00354958">
        <w:rPr>
          <w:rFonts w:ascii="Times New Roman" w:hAnsi="Times New Roman"/>
          <w:color w:val="000000"/>
          <w:sz w:val="24"/>
          <w:szCs w:val="24"/>
        </w:rPr>
        <w:t>_________________</w:t>
      </w:r>
      <w:r>
        <w:rPr>
          <w:rFonts w:ascii="Times New Roman" w:hAnsi="Times New Roman"/>
          <w:color w:val="000000"/>
          <w:sz w:val="24"/>
          <w:szCs w:val="24"/>
        </w:rPr>
        <w:t xml:space="preserve">  по _______________</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2880"/>
        <w:gridCol w:w="1800"/>
      </w:tblGrid>
      <w:tr w:rsidR="00E944C1" w:rsidRPr="00354958" w:rsidTr="004A6045">
        <w:trPr>
          <w:cantSplit/>
          <w:trHeight w:val="923"/>
        </w:trPr>
        <w:tc>
          <w:tcPr>
            <w:tcW w:w="817"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spacing w:line="240" w:lineRule="auto"/>
              <w:ind w:left="0"/>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spacing w:line="240" w:lineRule="auto"/>
              <w:ind w:left="0"/>
              <w:rPr>
                <w:rFonts w:ascii="Times New Roman" w:hAnsi="Times New Roman"/>
                <w:sz w:val="24"/>
                <w:szCs w:val="24"/>
              </w:rPr>
            </w:pPr>
            <w:r w:rsidRPr="005410A8">
              <w:rPr>
                <w:rFonts w:ascii="Times New Roman" w:hAnsi="Times New Roman"/>
                <w:sz w:val="24"/>
                <w:szCs w:val="24"/>
              </w:rPr>
              <w:t>Ф.И.О.  работника</w:t>
            </w:r>
          </w:p>
        </w:tc>
        <w:tc>
          <w:tcPr>
            <w:tcW w:w="288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spacing w:line="240" w:lineRule="auto"/>
              <w:ind w:left="0"/>
              <w:rPr>
                <w:rFonts w:ascii="Times New Roman" w:hAnsi="Times New Roman"/>
                <w:sz w:val="24"/>
                <w:szCs w:val="24"/>
              </w:rPr>
            </w:pPr>
            <w:r w:rsidRPr="005410A8">
              <w:rPr>
                <w:rFonts w:ascii="Times New Roman" w:hAnsi="Times New Roman"/>
                <w:sz w:val="24"/>
                <w:szCs w:val="24"/>
              </w:rPr>
              <w:t xml:space="preserve">Должность </w:t>
            </w:r>
          </w:p>
        </w:tc>
        <w:tc>
          <w:tcPr>
            <w:tcW w:w="180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spacing w:line="240" w:lineRule="auto"/>
              <w:ind w:left="0"/>
              <w:rPr>
                <w:rFonts w:ascii="Times New Roman" w:hAnsi="Times New Roman"/>
                <w:sz w:val="24"/>
                <w:szCs w:val="24"/>
              </w:rPr>
            </w:pPr>
            <w:r w:rsidRPr="005410A8">
              <w:rPr>
                <w:rFonts w:ascii="Times New Roman" w:hAnsi="Times New Roman"/>
                <w:sz w:val="24"/>
                <w:szCs w:val="24"/>
              </w:rPr>
              <w:t>Общая сумма набранных баллов</w:t>
            </w: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288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180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288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180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288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180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288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c>
          <w:tcPr>
            <w:tcW w:w="1800" w:type="dxa"/>
            <w:tcBorders>
              <w:top w:val="single" w:sz="4" w:space="0" w:color="auto"/>
              <w:left w:val="single" w:sz="4" w:space="0" w:color="auto"/>
              <w:bottom w:val="single" w:sz="4" w:space="0" w:color="auto"/>
              <w:right w:val="single" w:sz="4" w:space="0" w:color="auto"/>
            </w:tcBorders>
          </w:tcPr>
          <w:p w:rsidR="00E944C1" w:rsidRPr="005410A8" w:rsidRDefault="00E944C1" w:rsidP="004A6045">
            <w:pPr>
              <w:ind w:left="0"/>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r w:rsidR="00E944C1" w:rsidRPr="00354958" w:rsidTr="004A6045">
        <w:trPr>
          <w:trHeight w:val="454"/>
        </w:trPr>
        <w:tc>
          <w:tcPr>
            <w:tcW w:w="817"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Всего баллов</w:t>
            </w:r>
          </w:p>
        </w:tc>
        <w:tc>
          <w:tcPr>
            <w:tcW w:w="1800" w:type="dxa"/>
            <w:tcBorders>
              <w:top w:val="single" w:sz="4" w:space="0" w:color="auto"/>
              <w:left w:val="single" w:sz="4" w:space="0" w:color="auto"/>
              <w:bottom w:val="single" w:sz="4" w:space="0" w:color="auto"/>
              <w:right w:val="single" w:sz="4" w:space="0" w:color="auto"/>
            </w:tcBorders>
          </w:tcPr>
          <w:p w:rsidR="00E944C1" w:rsidRPr="00354958" w:rsidRDefault="00E944C1" w:rsidP="004A6045">
            <w:pPr>
              <w:spacing w:line="360" w:lineRule="auto"/>
              <w:ind w:firstLine="709"/>
              <w:jc w:val="both"/>
              <w:rPr>
                <w:rFonts w:ascii="Times New Roman" w:hAnsi="Times New Roman"/>
                <w:color w:val="000000"/>
                <w:sz w:val="24"/>
                <w:szCs w:val="24"/>
              </w:rPr>
            </w:pPr>
          </w:p>
        </w:tc>
      </w:tr>
    </w:tbl>
    <w:p w:rsidR="00E944C1" w:rsidRPr="00354958" w:rsidRDefault="00E944C1" w:rsidP="00E944C1">
      <w:pPr>
        <w:spacing w:line="360" w:lineRule="auto"/>
        <w:ind w:firstLine="709"/>
        <w:jc w:val="both"/>
        <w:rPr>
          <w:rFonts w:ascii="Times New Roman" w:hAnsi="Times New Roman"/>
          <w:color w:val="000000"/>
          <w:sz w:val="24"/>
          <w:szCs w:val="24"/>
        </w:rPr>
      </w:pPr>
    </w:p>
    <w:p w:rsidR="00E944C1" w:rsidRPr="00354958" w:rsidRDefault="00E944C1" w:rsidP="00E944C1">
      <w:pPr>
        <w:spacing w:line="360" w:lineRule="auto"/>
        <w:ind w:firstLine="709"/>
        <w:jc w:val="both"/>
        <w:rPr>
          <w:rFonts w:ascii="Times New Roman" w:hAnsi="Times New Roman"/>
          <w:color w:val="000000"/>
          <w:sz w:val="24"/>
          <w:szCs w:val="24"/>
        </w:rPr>
      </w:pPr>
    </w:p>
    <w:p w:rsidR="00E944C1" w:rsidRPr="00354958" w:rsidRDefault="00E944C1" w:rsidP="00E944C1">
      <w:pPr>
        <w:spacing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 xml:space="preserve">«_____»__________ 20___   г. </w:t>
      </w:r>
    </w:p>
    <w:p w:rsidR="00E944C1" w:rsidRPr="00354958" w:rsidRDefault="00E944C1" w:rsidP="00E944C1">
      <w:pPr>
        <w:spacing w:line="360" w:lineRule="auto"/>
        <w:ind w:firstLine="709"/>
        <w:jc w:val="both"/>
        <w:rPr>
          <w:rFonts w:ascii="Times New Roman" w:hAnsi="Times New Roman"/>
          <w:color w:val="000000"/>
          <w:sz w:val="24"/>
          <w:szCs w:val="24"/>
        </w:rPr>
      </w:pPr>
    </w:p>
    <w:p w:rsidR="00E944C1" w:rsidRPr="00354958" w:rsidRDefault="00E944C1" w:rsidP="00E944C1">
      <w:pPr>
        <w:spacing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 xml:space="preserve">Ф.И.О. и подписи членов комиссии </w:t>
      </w:r>
    </w:p>
    <w:p w:rsidR="00E944C1" w:rsidRPr="00354958" w:rsidRDefault="00E944C1" w:rsidP="00E944C1">
      <w:pPr>
        <w:pStyle w:val="a3"/>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spacing w:after="0" w:line="360" w:lineRule="auto"/>
        <w:ind w:firstLine="709"/>
        <w:jc w:val="both"/>
        <w:rPr>
          <w:rFonts w:ascii="Times New Roman" w:hAnsi="Times New Roman"/>
          <w:b/>
          <w:color w:val="000000"/>
          <w:sz w:val="24"/>
          <w:szCs w:val="24"/>
        </w:rPr>
      </w:pPr>
    </w:p>
    <w:p w:rsidR="00E944C1" w:rsidRDefault="00E944C1" w:rsidP="00E944C1">
      <w:pPr>
        <w:pStyle w:val="a3"/>
        <w:spacing w:after="0" w:line="360" w:lineRule="auto"/>
        <w:ind w:firstLine="709"/>
        <w:jc w:val="center"/>
        <w:rPr>
          <w:rFonts w:ascii="Times New Roman" w:hAnsi="Times New Roman"/>
          <w:b/>
          <w:color w:val="000000"/>
          <w:sz w:val="24"/>
          <w:szCs w:val="24"/>
        </w:rPr>
      </w:pPr>
    </w:p>
    <w:p w:rsidR="00E944C1" w:rsidRDefault="00E944C1" w:rsidP="00E944C1">
      <w:pPr>
        <w:pStyle w:val="a3"/>
        <w:spacing w:after="0" w:line="360" w:lineRule="auto"/>
        <w:ind w:firstLine="709"/>
        <w:jc w:val="center"/>
        <w:rPr>
          <w:rFonts w:ascii="Times New Roman" w:hAnsi="Times New Roman"/>
          <w:b/>
          <w:color w:val="000000"/>
          <w:sz w:val="24"/>
          <w:szCs w:val="24"/>
        </w:rPr>
      </w:pPr>
    </w:p>
    <w:p w:rsidR="00E944C1" w:rsidRDefault="00E944C1" w:rsidP="00E944C1">
      <w:pPr>
        <w:pStyle w:val="a3"/>
        <w:spacing w:after="0" w:line="360" w:lineRule="auto"/>
        <w:ind w:firstLine="709"/>
        <w:jc w:val="center"/>
        <w:rPr>
          <w:rFonts w:ascii="Times New Roman" w:hAnsi="Times New Roman"/>
          <w:b/>
          <w:color w:val="000000"/>
          <w:sz w:val="24"/>
          <w:szCs w:val="24"/>
        </w:rPr>
      </w:pPr>
    </w:p>
    <w:p w:rsidR="00E944C1" w:rsidRPr="005410A8" w:rsidRDefault="00E944C1" w:rsidP="00E944C1">
      <w:pPr>
        <w:pStyle w:val="2"/>
        <w:spacing w:before="0" w:beforeAutospacing="0" w:after="0" w:afterAutospacing="0" w:line="360" w:lineRule="auto"/>
        <w:ind w:firstLine="709"/>
        <w:jc w:val="right"/>
        <w:rPr>
          <w:b w:val="0"/>
          <w:i/>
          <w:color w:val="000000"/>
          <w:sz w:val="24"/>
          <w:szCs w:val="24"/>
        </w:rPr>
      </w:pPr>
      <w:r>
        <w:rPr>
          <w:b w:val="0"/>
          <w:color w:val="000000"/>
          <w:sz w:val="24"/>
          <w:szCs w:val="24"/>
        </w:rPr>
        <w:br w:type="page"/>
      </w:r>
      <w:r w:rsidRPr="005410A8">
        <w:rPr>
          <w:b w:val="0"/>
          <w:i/>
          <w:color w:val="000000"/>
          <w:sz w:val="24"/>
          <w:szCs w:val="24"/>
        </w:rPr>
        <w:lastRenderedPageBreak/>
        <w:t>Приложение 3</w:t>
      </w:r>
    </w:p>
    <w:p w:rsidR="00E944C1" w:rsidRPr="00354958" w:rsidRDefault="00E944C1" w:rsidP="00E944C1">
      <w:pPr>
        <w:pStyle w:val="a3"/>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Ф</w:t>
      </w:r>
      <w:r w:rsidRPr="00354958">
        <w:rPr>
          <w:rFonts w:ascii="Times New Roman" w:hAnsi="Times New Roman"/>
          <w:b/>
          <w:color w:val="000000"/>
          <w:sz w:val="24"/>
          <w:szCs w:val="24"/>
        </w:rPr>
        <w:t>орма протокола</w:t>
      </w:r>
    </w:p>
    <w:p w:rsidR="00E944C1" w:rsidRPr="005410A8" w:rsidRDefault="00E944C1" w:rsidP="00E944C1">
      <w:pPr>
        <w:pStyle w:val="a3"/>
        <w:spacing w:after="0" w:line="360" w:lineRule="auto"/>
        <w:jc w:val="center"/>
        <w:rPr>
          <w:rFonts w:ascii="Times New Roman" w:hAnsi="Times New Roman"/>
          <w:b/>
          <w:color w:val="000000"/>
          <w:sz w:val="24"/>
          <w:szCs w:val="24"/>
        </w:rPr>
      </w:pPr>
      <w:r w:rsidRPr="005410A8">
        <w:rPr>
          <w:rFonts w:ascii="Times New Roman" w:hAnsi="Times New Roman"/>
          <w:b/>
          <w:color w:val="000000"/>
          <w:sz w:val="24"/>
          <w:szCs w:val="24"/>
        </w:rPr>
        <w:t>заседания комиссии по распределению стимулирующей части фонда оплаты труда</w:t>
      </w:r>
    </w:p>
    <w:p w:rsidR="00E944C1" w:rsidRDefault="00E944C1" w:rsidP="00E944C1">
      <w:pPr>
        <w:pStyle w:val="a3"/>
        <w:spacing w:after="0" w:line="360" w:lineRule="auto"/>
        <w:ind w:firstLine="709"/>
        <w:jc w:val="center"/>
        <w:rPr>
          <w:rFonts w:ascii="Times New Roman" w:hAnsi="Times New Roman"/>
          <w:color w:val="000000"/>
          <w:sz w:val="24"/>
          <w:szCs w:val="24"/>
        </w:rPr>
      </w:pPr>
    </w:p>
    <w:p w:rsidR="00E944C1" w:rsidRPr="00354958" w:rsidRDefault="00E944C1" w:rsidP="00E944C1">
      <w:pPr>
        <w:pStyle w:val="a3"/>
        <w:spacing w:after="0" w:line="360" w:lineRule="auto"/>
        <w:ind w:firstLine="709"/>
        <w:jc w:val="both"/>
        <w:rPr>
          <w:rFonts w:ascii="Times New Roman" w:hAnsi="Times New Roman"/>
          <w:b/>
          <w:color w:val="000000"/>
          <w:sz w:val="24"/>
          <w:szCs w:val="24"/>
        </w:rPr>
      </w:pPr>
      <w:r w:rsidRPr="00354958">
        <w:rPr>
          <w:rFonts w:ascii="Times New Roman" w:hAnsi="Times New Roman"/>
          <w:color w:val="000000"/>
          <w:sz w:val="24"/>
          <w:szCs w:val="24"/>
        </w:rPr>
        <w:t>от__________________20___  г.</w:t>
      </w:r>
      <w:r w:rsidRPr="00354958">
        <w:rPr>
          <w:rFonts w:ascii="Times New Roman" w:hAnsi="Times New Roman"/>
          <w:color w:val="000000"/>
          <w:sz w:val="24"/>
          <w:szCs w:val="24"/>
        </w:rPr>
        <w:tab/>
        <w:t xml:space="preserve">                                                №________</w:t>
      </w:r>
    </w:p>
    <w:p w:rsidR="00E944C1" w:rsidRPr="00354958" w:rsidRDefault="00E944C1" w:rsidP="00E944C1">
      <w:pPr>
        <w:pStyle w:val="a3"/>
        <w:tabs>
          <w:tab w:val="num" w:pos="0"/>
        </w:tabs>
        <w:spacing w:after="0" w:line="360" w:lineRule="auto"/>
        <w:ind w:firstLine="709"/>
        <w:jc w:val="both"/>
        <w:rPr>
          <w:rFonts w:ascii="Times New Roman" w:hAnsi="Times New Roman"/>
          <w:color w:val="000000"/>
          <w:sz w:val="24"/>
          <w:szCs w:val="24"/>
        </w:rPr>
      </w:pPr>
    </w:p>
    <w:p w:rsidR="00E944C1" w:rsidRDefault="00E944C1" w:rsidP="00E944C1">
      <w:pPr>
        <w:pStyle w:val="a3"/>
        <w:tabs>
          <w:tab w:val="num" w:pos="0"/>
        </w:tabs>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tabs>
          <w:tab w:val="num" w:pos="0"/>
        </w:tabs>
        <w:spacing w:after="0"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Присутствовали:</w:t>
      </w:r>
    </w:p>
    <w:p w:rsidR="00E944C1" w:rsidRDefault="00E944C1" w:rsidP="00E944C1">
      <w:pPr>
        <w:pStyle w:val="a3"/>
        <w:tabs>
          <w:tab w:val="num" w:pos="0"/>
        </w:tabs>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tabs>
          <w:tab w:val="num" w:pos="0"/>
        </w:tabs>
        <w:spacing w:after="0"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Отсутствовали:</w:t>
      </w:r>
    </w:p>
    <w:p w:rsidR="00E944C1" w:rsidRDefault="00E944C1" w:rsidP="00E944C1">
      <w:pPr>
        <w:pStyle w:val="a3"/>
        <w:tabs>
          <w:tab w:val="num" w:pos="0"/>
        </w:tabs>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tabs>
          <w:tab w:val="num" w:pos="0"/>
        </w:tabs>
        <w:spacing w:after="0"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ab/>
      </w:r>
      <w:r w:rsidRPr="00354958">
        <w:rPr>
          <w:rFonts w:ascii="Times New Roman" w:hAnsi="Times New Roman"/>
          <w:b/>
          <w:color w:val="000000"/>
          <w:sz w:val="24"/>
          <w:szCs w:val="24"/>
        </w:rPr>
        <w:tab/>
      </w:r>
      <w:r w:rsidRPr="00354958">
        <w:rPr>
          <w:rFonts w:ascii="Times New Roman" w:hAnsi="Times New Roman"/>
          <w:b/>
          <w:color w:val="000000"/>
          <w:sz w:val="24"/>
          <w:szCs w:val="24"/>
        </w:rPr>
        <w:tab/>
      </w:r>
      <w:r w:rsidRPr="00354958">
        <w:rPr>
          <w:rFonts w:ascii="Times New Roman" w:hAnsi="Times New Roman"/>
          <w:b/>
          <w:color w:val="000000"/>
          <w:sz w:val="24"/>
          <w:szCs w:val="24"/>
        </w:rPr>
        <w:tab/>
      </w:r>
      <w:r w:rsidRPr="00354958">
        <w:rPr>
          <w:rFonts w:ascii="Times New Roman" w:hAnsi="Times New Roman"/>
          <w:b/>
          <w:color w:val="000000"/>
          <w:sz w:val="24"/>
          <w:szCs w:val="24"/>
        </w:rPr>
        <w:tab/>
      </w:r>
      <w:r w:rsidRPr="00354958">
        <w:rPr>
          <w:rFonts w:ascii="Times New Roman" w:hAnsi="Times New Roman"/>
          <w:b/>
          <w:color w:val="000000"/>
          <w:sz w:val="24"/>
          <w:szCs w:val="24"/>
        </w:rPr>
        <w:tab/>
        <w:t>Повестка дня</w:t>
      </w:r>
    </w:p>
    <w:p w:rsidR="00E944C1" w:rsidRPr="00354958" w:rsidRDefault="00E944C1" w:rsidP="00E944C1">
      <w:pPr>
        <w:pStyle w:val="a3"/>
        <w:tabs>
          <w:tab w:val="num" w:pos="0"/>
        </w:tabs>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widowControl/>
        <w:numPr>
          <w:ilvl w:val="0"/>
          <w:numId w:val="1"/>
        </w:numPr>
        <w:autoSpaceDE/>
        <w:autoSpaceDN/>
        <w:adjustRightInd/>
        <w:spacing w:after="0" w:line="360" w:lineRule="auto"/>
        <w:ind w:left="0" w:firstLine="709"/>
        <w:jc w:val="both"/>
        <w:rPr>
          <w:rFonts w:ascii="Times New Roman" w:hAnsi="Times New Roman"/>
          <w:b/>
          <w:color w:val="000000"/>
          <w:sz w:val="24"/>
          <w:szCs w:val="24"/>
        </w:rPr>
      </w:pPr>
      <w:r w:rsidRPr="00354958">
        <w:rPr>
          <w:rFonts w:ascii="Times New Roman" w:hAnsi="Times New Roman"/>
          <w:color w:val="000000"/>
          <w:sz w:val="24"/>
          <w:szCs w:val="24"/>
        </w:rPr>
        <w:t xml:space="preserve">Об утверждении сводного оценочного листа выполнения утвержденных критериев и показателей эффективности </w:t>
      </w:r>
      <w:r>
        <w:rPr>
          <w:rFonts w:ascii="Times New Roman" w:hAnsi="Times New Roman"/>
          <w:color w:val="000000"/>
          <w:sz w:val="24"/>
          <w:szCs w:val="24"/>
        </w:rPr>
        <w:t xml:space="preserve">и </w:t>
      </w:r>
      <w:r w:rsidRPr="00354958">
        <w:rPr>
          <w:rFonts w:ascii="Times New Roman" w:hAnsi="Times New Roman"/>
          <w:color w:val="000000"/>
          <w:sz w:val="24"/>
          <w:szCs w:val="24"/>
        </w:rPr>
        <w:t>результативности деятельности работников школы по определению стимулирующих выплат за период _____________________________</w:t>
      </w:r>
    </w:p>
    <w:p w:rsidR="00E944C1" w:rsidRPr="00354958" w:rsidRDefault="00E944C1" w:rsidP="00E944C1">
      <w:pPr>
        <w:pStyle w:val="a3"/>
        <w:tabs>
          <w:tab w:val="left" w:pos="708"/>
        </w:tabs>
        <w:spacing w:after="0"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Выступили:</w:t>
      </w:r>
    </w:p>
    <w:p w:rsidR="00E944C1" w:rsidRPr="00354958" w:rsidRDefault="00E944C1" w:rsidP="00E944C1">
      <w:pPr>
        <w:pStyle w:val="a3"/>
        <w:tabs>
          <w:tab w:val="left" w:pos="708"/>
        </w:tabs>
        <w:spacing w:after="0"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1.</w:t>
      </w:r>
    </w:p>
    <w:p w:rsidR="00E944C1" w:rsidRPr="00354958" w:rsidRDefault="00E944C1" w:rsidP="00E944C1">
      <w:pPr>
        <w:pStyle w:val="a3"/>
        <w:tabs>
          <w:tab w:val="left" w:pos="708"/>
        </w:tabs>
        <w:spacing w:after="0"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2.</w:t>
      </w:r>
    </w:p>
    <w:p w:rsidR="00E944C1" w:rsidRPr="00354958" w:rsidRDefault="00E944C1" w:rsidP="00E944C1">
      <w:pPr>
        <w:pStyle w:val="a3"/>
        <w:tabs>
          <w:tab w:val="left" w:pos="708"/>
        </w:tabs>
        <w:spacing w:after="0" w:line="360" w:lineRule="auto"/>
        <w:ind w:firstLine="709"/>
        <w:jc w:val="both"/>
        <w:rPr>
          <w:rFonts w:ascii="Times New Roman" w:hAnsi="Times New Roman"/>
          <w:b/>
          <w:color w:val="000000"/>
          <w:sz w:val="24"/>
          <w:szCs w:val="24"/>
        </w:rPr>
      </w:pPr>
    </w:p>
    <w:p w:rsidR="00E944C1" w:rsidRPr="00354958" w:rsidRDefault="00E944C1" w:rsidP="00E944C1">
      <w:pPr>
        <w:pStyle w:val="a3"/>
        <w:tabs>
          <w:tab w:val="left" w:pos="708"/>
        </w:tabs>
        <w:spacing w:after="0"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Результаты голосования:</w:t>
      </w:r>
    </w:p>
    <w:p w:rsidR="00E944C1" w:rsidRPr="00354958" w:rsidRDefault="00E944C1" w:rsidP="00E944C1">
      <w:pPr>
        <w:pStyle w:val="a3"/>
        <w:tabs>
          <w:tab w:val="left" w:pos="708"/>
        </w:tabs>
        <w:spacing w:after="0" w:line="360" w:lineRule="auto"/>
        <w:ind w:firstLine="709"/>
        <w:jc w:val="both"/>
        <w:rPr>
          <w:rFonts w:ascii="Times New Roman" w:hAnsi="Times New Roman"/>
          <w:color w:val="000000"/>
          <w:sz w:val="24"/>
          <w:szCs w:val="24"/>
        </w:rPr>
      </w:pPr>
    </w:p>
    <w:p w:rsidR="00E944C1" w:rsidRPr="00354958" w:rsidRDefault="00E944C1" w:rsidP="00E944C1">
      <w:pPr>
        <w:pStyle w:val="a3"/>
        <w:tabs>
          <w:tab w:val="left" w:pos="708"/>
        </w:tabs>
        <w:spacing w:after="0" w:line="360" w:lineRule="auto"/>
        <w:ind w:firstLine="709"/>
        <w:jc w:val="both"/>
        <w:rPr>
          <w:rFonts w:ascii="Times New Roman" w:hAnsi="Times New Roman"/>
          <w:b/>
          <w:color w:val="000000"/>
          <w:sz w:val="24"/>
          <w:szCs w:val="24"/>
        </w:rPr>
      </w:pPr>
      <w:r w:rsidRPr="00354958">
        <w:rPr>
          <w:rFonts w:ascii="Times New Roman" w:hAnsi="Times New Roman"/>
          <w:b/>
          <w:color w:val="000000"/>
          <w:sz w:val="24"/>
          <w:szCs w:val="24"/>
        </w:rPr>
        <w:t>Решили:</w:t>
      </w:r>
    </w:p>
    <w:p w:rsidR="00E944C1" w:rsidRPr="00354958" w:rsidRDefault="00E944C1" w:rsidP="00E944C1">
      <w:pPr>
        <w:pStyle w:val="a3"/>
        <w:tabs>
          <w:tab w:val="left" w:pos="708"/>
        </w:tabs>
        <w:spacing w:after="0" w:line="360" w:lineRule="auto"/>
        <w:ind w:firstLine="709"/>
        <w:jc w:val="both"/>
        <w:rPr>
          <w:rFonts w:ascii="Times New Roman" w:hAnsi="Times New Roman"/>
          <w:b/>
          <w:color w:val="000000"/>
          <w:sz w:val="24"/>
          <w:szCs w:val="24"/>
        </w:rPr>
      </w:pPr>
    </w:p>
    <w:p w:rsidR="00E944C1" w:rsidRDefault="00E944C1" w:rsidP="00E944C1">
      <w:pPr>
        <w:spacing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 xml:space="preserve">Утвердить сводный оценочный лист выполнения утвержденных критериев и показателей результативности и эффективности деятельности работников школы по определению стимулирующих выплат за период </w:t>
      </w:r>
      <w:proofErr w:type="gramStart"/>
      <w:r>
        <w:rPr>
          <w:rFonts w:ascii="Times New Roman" w:hAnsi="Times New Roman"/>
          <w:color w:val="000000"/>
          <w:sz w:val="24"/>
          <w:szCs w:val="24"/>
        </w:rPr>
        <w:t>с</w:t>
      </w:r>
      <w:proofErr w:type="gramEnd"/>
      <w:r w:rsidRPr="00354958">
        <w:rPr>
          <w:rFonts w:ascii="Times New Roman" w:hAnsi="Times New Roman"/>
          <w:color w:val="000000"/>
          <w:sz w:val="24"/>
          <w:szCs w:val="24"/>
        </w:rPr>
        <w:t>_________________</w:t>
      </w:r>
      <w:r>
        <w:rPr>
          <w:rFonts w:ascii="Times New Roman" w:hAnsi="Times New Roman"/>
          <w:color w:val="000000"/>
          <w:sz w:val="24"/>
          <w:szCs w:val="24"/>
        </w:rPr>
        <w:t xml:space="preserve"> по _______________</w:t>
      </w:r>
    </w:p>
    <w:p w:rsidR="00E944C1" w:rsidRPr="005410A8" w:rsidRDefault="00E944C1" w:rsidP="00E944C1">
      <w:pPr>
        <w:pStyle w:val="a3"/>
        <w:tabs>
          <w:tab w:val="left" w:pos="708"/>
        </w:tabs>
        <w:spacing w:after="0" w:line="360" w:lineRule="auto"/>
        <w:ind w:firstLine="709"/>
        <w:jc w:val="both"/>
        <w:rPr>
          <w:rFonts w:ascii="Times New Roman" w:hAnsi="Times New Roman"/>
          <w:color w:val="000000"/>
          <w:sz w:val="24"/>
          <w:szCs w:val="24"/>
        </w:rPr>
      </w:pPr>
    </w:p>
    <w:p w:rsidR="00E944C1" w:rsidRPr="00354958" w:rsidRDefault="00E944C1" w:rsidP="00E944C1">
      <w:pPr>
        <w:spacing w:line="360" w:lineRule="auto"/>
        <w:ind w:firstLine="709"/>
        <w:jc w:val="both"/>
        <w:rPr>
          <w:rFonts w:ascii="Times New Roman" w:hAnsi="Times New Roman"/>
          <w:color w:val="000000"/>
          <w:sz w:val="24"/>
          <w:szCs w:val="24"/>
        </w:rPr>
      </w:pPr>
    </w:p>
    <w:p w:rsidR="00E944C1" w:rsidRDefault="00E944C1" w:rsidP="00E944C1">
      <w:pPr>
        <w:spacing w:line="360" w:lineRule="auto"/>
        <w:ind w:firstLine="709"/>
        <w:jc w:val="both"/>
        <w:rPr>
          <w:rFonts w:ascii="Times New Roman" w:hAnsi="Times New Roman"/>
          <w:color w:val="000000"/>
          <w:sz w:val="24"/>
          <w:szCs w:val="24"/>
        </w:rPr>
      </w:pPr>
    </w:p>
    <w:p w:rsidR="00E944C1" w:rsidRDefault="00E944C1" w:rsidP="00E944C1">
      <w:pPr>
        <w:spacing w:line="360" w:lineRule="auto"/>
        <w:ind w:firstLine="709"/>
        <w:jc w:val="both"/>
        <w:rPr>
          <w:rFonts w:ascii="Times New Roman" w:hAnsi="Times New Roman"/>
          <w:color w:val="000000"/>
          <w:sz w:val="24"/>
          <w:szCs w:val="24"/>
        </w:rPr>
      </w:pPr>
    </w:p>
    <w:p w:rsidR="00E944C1" w:rsidRPr="00354958" w:rsidRDefault="00E944C1" w:rsidP="00E944C1">
      <w:pPr>
        <w:spacing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Председатель</w:t>
      </w:r>
    </w:p>
    <w:p w:rsidR="00E944C1" w:rsidRPr="00354958" w:rsidRDefault="00E944C1" w:rsidP="00E944C1">
      <w:pPr>
        <w:spacing w:line="360" w:lineRule="auto"/>
        <w:ind w:firstLine="709"/>
        <w:jc w:val="both"/>
        <w:rPr>
          <w:rFonts w:ascii="Times New Roman" w:hAnsi="Times New Roman"/>
          <w:color w:val="000000"/>
          <w:sz w:val="24"/>
          <w:szCs w:val="24"/>
        </w:rPr>
      </w:pPr>
    </w:p>
    <w:p w:rsidR="00E944C1" w:rsidRDefault="00E944C1" w:rsidP="00E944C1">
      <w:pPr>
        <w:spacing w:line="360" w:lineRule="auto"/>
        <w:ind w:firstLine="709"/>
        <w:jc w:val="both"/>
        <w:rPr>
          <w:rFonts w:ascii="Times New Roman" w:hAnsi="Times New Roman"/>
          <w:color w:val="000000"/>
          <w:sz w:val="24"/>
          <w:szCs w:val="24"/>
        </w:rPr>
      </w:pPr>
      <w:r w:rsidRPr="00354958">
        <w:rPr>
          <w:rFonts w:ascii="Times New Roman" w:hAnsi="Times New Roman"/>
          <w:color w:val="000000"/>
          <w:sz w:val="24"/>
          <w:szCs w:val="24"/>
        </w:rPr>
        <w:t>Секретарь</w:t>
      </w:r>
    </w:p>
    <w:p w:rsidR="00E944C1" w:rsidRDefault="00E944C1" w:rsidP="00E944C1">
      <w:pPr>
        <w:spacing w:line="360" w:lineRule="auto"/>
        <w:ind w:firstLine="709"/>
        <w:jc w:val="both"/>
        <w:rPr>
          <w:rFonts w:ascii="Times New Roman" w:hAnsi="Times New Roman"/>
          <w:color w:val="000000"/>
          <w:sz w:val="24"/>
          <w:szCs w:val="24"/>
        </w:rPr>
        <w:sectPr w:rsidR="00E944C1" w:rsidSect="004A6045">
          <w:pgSz w:w="11906" w:h="16838"/>
          <w:pgMar w:top="851" w:right="850" w:bottom="1134" w:left="1701" w:header="708" w:footer="708" w:gutter="0"/>
          <w:cols w:space="708"/>
          <w:docGrid w:linePitch="360"/>
        </w:sectPr>
      </w:pPr>
    </w:p>
    <w:p w:rsidR="00B25EFE" w:rsidRPr="006A0E7D" w:rsidRDefault="00B25EFE" w:rsidP="00B25EFE">
      <w:pPr>
        <w:spacing w:line="240" w:lineRule="auto"/>
        <w:jc w:val="right"/>
        <w:rPr>
          <w:rFonts w:ascii="Times New Roman" w:hAnsi="Times New Roman"/>
          <w:i/>
          <w:sz w:val="24"/>
          <w:szCs w:val="24"/>
        </w:rPr>
      </w:pPr>
      <w:r w:rsidRPr="006A0E7D">
        <w:rPr>
          <w:rFonts w:ascii="Times New Roman" w:hAnsi="Times New Roman"/>
          <w:i/>
          <w:sz w:val="24"/>
          <w:szCs w:val="24"/>
        </w:rPr>
        <w:lastRenderedPageBreak/>
        <w:t>Приложение 1</w:t>
      </w:r>
    </w:p>
    <w:p w:rsidR="00B25EFE" w:rsidRPr="007C3616" w:rsidRDefault="00B25EFE" w:rsidP="00B25EFE">
      <w:pPr>
        <w:spacing w:line="240" w:lineRule="auto"/>
        <w:jc w:val="center"/>
        <w:rPr>
          <w:rFonts w:ascii="Times New Roman" w:hAnsi="Times New Roman"/>
          <w:b/>
          <w:sz w:val="24"/>
          <w:szCs w:val="24"/>
        </w:rPr>
      </w:pPr>
      <w:r>
        <w:rPr>
          <w:rFonts w:ascii="Times New Roman" w:hAnsi="Times New Roman"/>
          <w:b/>
          <w:sz w:val="24"/>
          <w:szCs w:val="24"/>
        </w:rPr>
        <w:t>К</w:t>
      </w:r>
      <w:r w:rsidRPr="007C3616">
        <w:rPr>
          <w:rFonts w:ascii="Times New Roman" w:hAnsi="Times New Roman"/>
          <w:b/>
          <w:sz w:val="24"/>
          <w:szCs w:val="24"/>
        </w:rPr>
        <w:t xml:space="preserve">ритерии оценки </w:t>
      </w:r>
      <w:r>
        <w:rPr>
          <w:rFonts w:ascii="Times New Roman" w:hAnsi="Times New Roman"/>
          <w:b/>
          <w:sz w:val="24"/>
          <w:szCs w:val="24"/>
        </w:rPr>
        <w:t xml:space="preserve">эффективности и </w:t>
      </w:r>
      <w:r w:rsidRPr="007C3616">
        <w:rPr>
          <w:rFonts w:ascii="Times New Roman" w:hAnsi="Times New Roman"/>
          <w:b/>
          <w:sz w:val="24"/>
          <w:szCs w:val="24"/>
        </w:rPr>
        <w:t>качества труда учителей</w:t>
      </w:r>
    </w:p>
    <w:p w:rsidR="00B25EFE" w:rsidRPr="007C3616" w:rsidRDefault="00B25EFE" w:rsidP="00B25EFE">
      <w:pPr>
        <w:spacing w:line="240" w:lineRule="auto"/>
        <w:jc w:val="center"/>
        <w:rPr>
          <w:rFonts w:ascii="Times New Roman" w:hAnsi="Times New Roman"/>
          <w:sz w:val="20"/>
          <w:szCs w:val="20"/>
        </w:rPr>
      </w:pPr>
      <w:r w:rsidRPr="007C3616">
        <w:rPr>
          <w:rFonts w:ascii="Times New Roman" w:hAnsi="Times New Roman"/>
          <w:sz w:val="20"/>
          <w:szCs w:val="20"/>
        </w:rPr>
        <w:t>Образовательных учреждений, подведомственных исполнительным органам государственной власти  Санкт-Петербурга, реализующих программы начального общего, основного общего и среднего (полного) образования.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2"/>
        <w:gridCol w:w="3398"/>
        <w:gridCol w:w="3398"/>
        <w:gridCol w:w="4552"/>
      </w:tblGrid>
      <w:tr w:rsidR="00B25EFE" w:rsidRPr="007C3616" w:rsidTr="001D779A">
        <w:tc>
          <w:tcPr>
            <w:tcW w:w="35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Показатель (П)</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Индикатор (И)</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Схема расчета</w:t>
            </w:r>
          </w:p>
        </w:tc>
        <w:tc>
          <w:tcPr>
            <w:tcW w:w="455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Шкала оценивания индикатора</w:t>
            </w:r>
          </w:p>
        </w:tc>
      </w:tr>
      <w:tr w:rsidR="00B25EFE" w:rsidRPr="007C3616" w:rsidTr="001D779A">
        <w:tc>
          <w:tcPr>
            <w:tcW w:w="14850" w:type="dxa"/>
            <w:gridSpan w:val="4"/>
          </w:tcPr>
          <w:p w:rsidR="00B25EFE" w:rsidRPr="009F4A72" w:rsidRDefault="00B25EFE" w:rsidP="001D779A">
            <w:pPr>
              <w:spacing w:line="240" w:lineRule="auto"/>
              <w:rPr>
                <w:rFonts w:ascii="Times New Roman" w:hAnsi="Times New Roman"/>
                <w:b/>
                <w:sz w:val="20"/>
                <w:szCs w:val="20"/>
              </w:rPr>
            </w:pPr>
            <w:r w:rsidRPr="009F4A72">
              <w:rPr>
                <w:rFonts w:ascii="Times New Roman" w:hAnsi="Times New Roman"/>
                <w:b/>
                <w:sz w:val="20"/>
                <w:szCs w:val="20"/>
              </w:rPr>
              <w:t>Критерий (К</w:t>
            </w:r>
            <w:proofErr w:type="gramStart"/>
            <w:r w:rsidRPr="009F4A72">
              <w:rPr>
                <w:rFonts w:ascii="Times New Roman" w:hAnsi="Times New Roman"/>
                <w:b/>
                <w:sz w:val="20"/>
                <w:szCs w:val="20"/>
              </w:rPr>
              <w:t>1</w:t>
            </w:r>
            <w:proofErr w:type="gramEnd"/>
            <w:r w:rsidRPr="009F4A72">
              <w:rPr>
                <w:rFonts w:ascii="Times New Roman" w:hAnsi="Times New Roman"/>
                <w:b/>
                <w:sz w:val="20"/>
                <w:szCs w:val="20"/>
              </w:rPr>
              <w:t>): Успешность учебной работы (динамика учебных достижений обучающихся)</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совокупный балл по К</w:t>
            </w:r>
            <w:proofErr w:type="gramStart"/>
            <w:r w:rsidRPr="009F4A72">
              <w:rPr>
                <w:rFonts w:ascii="Times New Roman" w:hAnsi="Times New Roman"/>
                <w:sz w:val="20"/>
                <w:szCs w:val="20"/>
                <w:lang w:val="en-US"/>
              </w:rPr>
              <w:t>I</w:t>
            </w:r>
            <w:proofErr w:type="gramEnd"/>
            <w:r w:rsidRPr="009F4A72">
              <w:rPr>
                <w:rFonts w:ascii="Times New Roman" w:hAnsi="Times New Roman"/>
                <w:sz w:val="20"/>
                <w:szCs w:val="20"/>
              </w:rPr>
              <w:t xml:space="preserve"> = 70 баллов</w:t>
            </w:r>
          </w:p>
        </w:tc>
      </w:tr>
      <w:tr w:rsidR="00B25EFE" w:rsidRPr="007C3616" w:rsidTr="001D779A">
        <w:trPr>
          <w:trHeight w:val="319"/>
        </w:trPr>
        <w:tc>
          <w:tcPr>
            <w:tcW w:w="35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Уровень верхней планки освоения </w:t>
            </w:r>
            <w:proofErr w:type="gramStart"/>
            <w:r w:rsidRPr="009F4A72">
              <w:rPr>
                <w:rFonts w:ascii="Times New Roman" w:hAnsi="Times New Roman"/>
                <w:sz w:val="20"/>
                <w:szCs w:val="20"/>
              </w:rPr>
              <w:t>обучающимися</w:t>
            </w:r>
            <w:proofErr w:type="gramEnd"/>
            <w:r w:rsidRPr="009F4A72">
              <w:rPr>
                <w:rFonts w:ascii="Times New Roman" w:hAnsi="Times New Roman"/>
                <w:sz w:val="20"/>
                <w:szCs w:val="20"/>
              </w:rPr>
              <w:t xml:space="preserve"> учебных программ</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r w:rsidRPr="009F4A72">
              <w:rPr>
                <w:rFonts w:ascii="Times New Roman" w:hAnsi="Times New Roman"/>
                <w:b/>
                <w:sz w:val="20"/>
                <w:szCs w:val="20"/>
              </w:rPr>
              <w:t>П</w:t>
            </w:r>
            <w:proofErr w:type="gramStart"/>
            <w:r w:rsidRPr="009F4A72">
              <w:rPr>
                <w:rFonts w:ascii="Times New Roman" w:hAnsi="Times New Roman"/>
                <w:b/>
                <w:sz w:val="20"/>
                <w:szCs w:val="20"/>
              </w:rPr>
              <w:t>1</w:t>
            </w:r>
            <w:proofErr w:type="gramEnd"/>
            <w:r w:rsidRPr="009F4A72">
              <w:rPr>
                <w:rFonts w:ascii="Times New Roman" w:hAnsi="Times New Roman"/>
                <w:sz w:val="20"/>
                <w:szCs w:val="20"/>
              </w:rPr>
              <w:t>)</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Доля обучающихся, получивших по предмету за период оценки «4» и «5»</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w:t>
            </w:r>
            <w:proofErr w:type="gramStart"/>
            <w:r w:rsidRPr="009F4A72">
              <w:rPr>
                <w:rFonts w:ascii="Times New Roman" w:hAnsi="Times New Roman"/>
                <w:sz w:val="20"/>
                <w:szCs w:val="20"/>
              </w:rPr>
              <w:t>1</w:t>
            </w:r>
            <w:proofErr w:type="gramEnd"/>
            <w:r w:rsidRPr="009F4A72">
              <w:rPr>
                <w:rFonts w:ascii="Times New Roman" w:hAnsi="Times New Roman"/>
                <w:sz w:val="20"/>
                <w:szCs w:val="20"/>
              </w:rPr>
              <w:t>.1.)</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Количество учащихся, получивших оценки «4» и «5» по итогам периода / численность обучающихся</w:t>
            </w:r>
          </w:p>
        </w:tc>
        <w:tc>
          <w:tcPr>
            <w:tcW w:w="455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b/>
                <w:sz w:val="20"/>
                <w:szCs w:val="20"/>
              </w:rPr>
              <w:t>Базовый балл=20</w:t>
            </w:r>
            <w:r w:rsidRPr="009F4A72">
              <w:rPr>
                <w:rFonts w:ascii="Times New Roman" w:hAnsi="Times New Roman"/>
                <w:sz w:val="20"/>
                <w:szCs w:val="20"/>
              </w:rPr>
              <w:t xml:space="preserve"> (домашнее обучение, «Особый ребенок», музыка, рисование, ОБЖ, СБО)</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Повышающий коэффициент сложности предмета:</w:t>
            </w:r>
          </w:p>
          <w:p w:rsidR="00B25EFE" w:rsidRPr="009F4A72" w:rsidRDefault="00B25EFE" w:rsidP="001D779A">
            <w:pPr>
              <w:spacing w:line="240" w:lineRule="auto"/>
              <w:rPr>
                <w:rFonts w:ascii="Times New Roman" w:hAnsi="Times New Roman"/>
                <w:b/>
                <w:sz w:val="20"/>
                <w:szCs w:val="20"/>
              </w:rPr>
            </w:pPr>
            <w:r w:rsidRPr="009F4A72">
              <w:rPr>
                <w:rFonts w:ascii="Times New Roman" w:hAnsi="Times New Roman"/>
                <w:b/>
                <w:sz w:val="20"/>
                <w:szCs w:val="20"/>
              </w:rPr>
              <w:t xml:space="preserve">0,5-начальная школа, русский язык и литература, математика; </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b/>
                <w:sz w:val="20"/>
                <w:szCs w:val="20"/>
              </w:rPr>
              <w:t>0,25-</w:t>
            </w:r>
            <w:r w:rsidRPr="009F4A72">
              <w:rPr>
                <w:rFonts w:ascii="Times New Roman" w:hAnsi="Times New Roman"/>
                <w:sz w:val="20"/>
                <w:szCs w:val="20"/>
              </w:rPr>
              <w:t>естествознание, история, география, труд, физкультура, ЭКГ.</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от 1 до 0,7 / </w:t>
            </w:r>
            <w:proofErr w:type="gramStart"/>
            <w:r w:rsidRPr="009F4A72">
              <w:rPr>
                <w:rFonts w:ascii="Times New Roman" w:hAnsi="Times New Roman"/>
                <w:sz w:val="20"/>
                <w:szCs w:val="20"/>
              </w:rPr>
              <w:t>высокий</w:t>
            </w:r>
            <w:proofErr w:type="gramEnd"/>
            <w:r w:rsidRPr="009F4A72">
              <w:rPr>
                <w:rFonts w:ascii="Times New Roman" w:hAnsi="Times New Roman"/>
                <w:sz w:val="20"/>
                <w:szCs w:val="20"/>
              </w:rPr>
              <w:t xml:space="preserve"> = 20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от 0,69 до 0,40 / </w:t>
            </w:r>
            <w:proofErr w:type="gramStart"/>
            <w:r w:rsidRPr="009F4A72">
              <w:rPr>
                <w:rFonts w:ascii="Times New Roman" w:hAnsi="Times New Roman"/>
                <w:sz w:val="20"/>
                <w:szCs w:val="20"/>
              </w:rPr>
              <w:t>достаточный</w:t>
            </w:r>
            <w:proofErr w:type="gramEnd"/>
            <w:r w:rsidRPr="009F4A72">
              <w:rPr>
                <w:rFonts w:ascii="Times New Roman" w:hAnsi="Times New Roman"/>
                <w:sz w:val="20"/>
                <w:szCs w:val="20"/>
              </w:rPr>
              <w:t xml:space="preserve"> = 16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от 0,39 до 0,28 / </w:t>
            </w:r>
            <w:proofErr w:type="gramStart"/>
            <w:r w:rsidRPr="009F4A72">
              <w:rPr>
                <w:rFonts w:ascii="Times New Roman" w:hAnsi="Times New Roman"/>
                <w:sz w:val="20"/>
                <w:szCs w:val="20"/>
              </w:rPr>
              <w:t>средний</w:t>
            </w:r>
            <w:proofErr w:type="gramEnd"/>
            <w:r w:rsidRPr="009F4A72">
              <w:rPr>
                <w:rFonts w:ascii="Times New Roman" w:hAnsi="Times New Roman"/>
                <w:sz w:val="20"/>
                <w:szCs w:val="20"/>
              </w:rPr>
              <w:t xml:space="preserve"> = 12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от 0,27 до 0,10 / </w:t>
            </w:r>
            <w:proofErr w:type="gramStart"/>
            <w:r w:rsidRPr="009F4A72">
              <w:rPr>
                <w:rFonts w:ascii="Times New Roman" w:hAnsi="Times New Roman"/>
                <w:sz w:val="20"/>
                <w:szCs w:val="20"/>
              </w:rPr>
              <w:t>низкий</w:t>
            </w:r>
            <w:proofErr w:type="gramEnd"/>
            <w:r w:rsidRPr="009F4A72">
              <w:rPr>
                <w:rFonts w:ascii="Times New Roman" w:hAnsi="Times New Roman"/>
                <w:sz w:val="20"/>
                <w:szCs w:val="20"/>
              </w:rPr>
              <w:t xml:space="preserve"> = 8 баллов;</w:t>
            </w:r>
          </w:p>
          <w:p w:rsidR="00B25EFE" w:rsidRPr="009F4A72" w:rsidRDefault="00B25EFE" w:rsidP="001D779A">
            <w:pPr>
              <w:spacing w:line="240" w:lineRule="auto"/>
              <w:rPr>
                <w:rFonts w:ascii="Times New Roman" w:hAnsi="Times New Roman"/>
                <w:sz w:val="20"/>
                <w:szCs w:val="20"/>
              </w:rPr>
            </w:pPr>
            <w:proofErr w:type="spellStart"/>
            <w:r w:rsidRPr="009F4A72">
              <w:rPr>
                <w:rFonts w:ascii="Times New Roman" w:hAnsi="Times New Roman"/>
                <w:sz w:val="20"/>
                <w:szCs w:val="20"/>
              </w:rPr>
              <w:t>оенее</w:t>
            </w:r>
            <w:proofErr w:type="spellEnd"/>
            <w:r w:rsidRPr="009F4A72">
              <w:rPr>
                <w:rFonts w:ascii="Times New Roman" w:hAnsi="Times New Roman"/>
                <w:sz w:val="20"/>
                <w:szCs w:val="20"/>
              </w:rPr>
              <w:t xml:space="preserve"> 0,10 / без динамики = 0 баллов.</w:t>
            </w:r>
          </w:p>
          <w:p w:rsidR="00B25EFE" w:rsidRPr="009F4A72" w:rsidRDefault="00B25EFE" w:rsidP="001D779A">
            <w:pPr>
              <w:spacing w:line="240" w:lineRule="auto"/>
              <w:rPr>
                <w:rFonts w:ascii="Times New Roman" w:hAnsi="Times New Roman"/>
                <w:b/>
                <w:sz w:val="20"/>
                <w:szCs w:val="20"/>
              </w:rPr>
            </w:pPr>
            <w:r w:rsidRPr="009F4A72">
              <w:rPr>
                <w:rFonts w:ascii="Times New Roman" w:hAnsi="Times New Roman"/>
                <w:b/>
                <w:sz w:val="20"/>
                <w:szCs w:val="20"/>
              </w:rPr>
              <w:t>Максимальный балл – 30 баллов</w:t>
            </w:r>
          </w:p>
        </w:tc>
      </w:tr>
      <w:tr w:rsidR="00B25EFE" w:rsidRPr="007C3616" w:rsidTr="001D779A">
        <w:tc>
          <w:tcPr>
            <w:tcW w:w="35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Уровень нижней планки освоения </w:t>
            </w:r>
            <w:proofErr w:type="gramStart"/>
            <w:r w:rsidRPr="009F4A72">
              <w:rPr>
                <w:rFonts w:ascii="Times New Roman" w:hAnsi="Times New Roman"/>
                <w:sz w:val="20"/>
                <w:szCs w:val="20"/>
              </w:rPr>
              <w:t>обучающимися</w:t>
            </w:r>
            <w:proofErr w:type="gramEnd"/>
            <w:r w:rsidRPr="009F4A72">
              <w:rPr>
                <w:rFonts w:ascii="Times New Roman" w:hAnsi="Times New Roman"/>
                <w:sz w:val="20"/>
                <w:szCs w:val="20"/>
              </w:rPr>
              <w:t xml:space="preserve"> учебных программ</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r w:rsidRPr="009F4A72">
              <w:rPr>
                <w:rFonts w:ascii="Times New Roman" w:hAnsi="Times New Roman"/>
                <w:b/>
                <w:sz w:val="20"/>
                <w:szCs w:val="20"/>
              </w:rPr>
              <w:t>П</w:t>
            </w:r>
            <w:proofErr w:type="gramStart"/>
            <w:r w:rsidRPr="009F4A72">
              <w:rPr>
                <w:rFonts w:ascii="Times New Roman" w:hAnsi="Times New Roman"/>
                <w:b/>
                <w:sz w:val="20"/>
                <w:szCs w:val="20"/>
              </w:rPr>
              <w:t>2</w:t>
            </w:r>
            <w:proofErr w:type="gramEnd"/>
            <w:r w:rsidRPr="009F4A72">
              <w:rPr>
                <w:rFonts w:ascii="Times New Roman" w:hAnsi="Times New Roman"/>
                <w:sz w:val="20"/>
                <w:szCs w:val="20"/>
              </w:rPr>
              <w:t>)</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Доля обучающихся, получивших по предмету за период оценку «неудовлетворительно»</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w:t>
            </w:r>
            <w:proofErr w:type="gramStart"/>
            <w:r w:rsidRPr="009F4A72">
              <w:rPr>
                <w:rFonts w:ascii="Times New Roman" w:hAnsi="Times New Roman"/>
                <w:sz w:val="20"/>
                <w:szCs w:val="20"/>
              </w:rPr>
              <w:t>1</w:t>
            </w:r>
            <w:proofErr w:type="gramEnd"/>
            <w:r w:rsidRPr="009F4A72">
              <w:rPr>
                <w:rFonts w:ascii="Times New Roman" w:hAnsi="Times New Roman"/>
                <w:sz w:val="20"/>
                <w:szCs w:val="20"/>
              </w:rPr>
              <w:t>.2.)</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Количество учащихся, получивших неудовлетворительную оценку по итогам периода / численность обучающихся</w:t>
            </w:r>
          </w:p>
        </w:tc>
        <w:tc>
          <w:tcPr>
            <w:tcW w:w="455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10</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0 =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0,01 до 0,04 = 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0,041 до 0,08 = 3 балла;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0,081 и выше = 0 баллов.</w:t>
            </w:r>
          </w:p>
        </w:tc>
      </w:tr>
      <w:tr w:rsidR="00B25EFE" w:rsidRPr="007C3616" w:rsidTr="001D779A">
        <w:tc>
          <w:tcPr>
            <w:tcW w:w="35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Степень выравнивания уровня знаний обучающихся (динамика учебной успешности)</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r w:rsidRPr="009F4A72">
              <w:rPr>
                <w:rFonts w:ascii="Times New Roman" w:hAnsi="Times New Roman"/>
                <w:b/>
                <w:sz w:val="20"/>
                <w:szCs w:val="20"/>
              </w:rPr>
              <w:t>П3</w:t>
            </w:r>
            <w:r w:rsidRPr="009F4A72">
              <w:rPr>
                <w:rFonts w:ascii="Times New Roman" w:hAnsi="Times New Roman"/>
                <w:sz w:val="20"/>
                <w:szCs w:val="20"/>
              </w:rPr>
              <w:t>)</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Доля </w:t>
            </w:r>
            <w:proofErr w:type="gramStart"/>
            <w:r w:rsidRPr="009F4A72">
              <w:rPr>
                <w:rFonts w:ascii="Times New Roman" w:hAnsi="Times New Roman"/>
                <w:sz w:val="20"/>
                <w:szCs w:val="20"/>
              </w:rPr>
              <w:t>обучающихся</w:t>
            </w:r>
            <w:proofErr w:type="gramEnd"/>
            <w:r w:rsidRPr="009F4A72">
              <w:rPr>
                <w:rFonts w:ascii="Times New Roman" w:hAnsi="Times New Roman"/>
                <w:sz w:val="20"/>
                <w:szCs w:val="20"/>
              </w:rPr>
              <w:t xml:space="preserve"> в данном классе, повысивших оценку по предмету по итогам периода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w:t>
            </w:r>
            <w:proofErr w:type="gramStart"/>
            <w:r w:rsidRPr="009F4A72">
              <w:rPr>
                <w:rFonts w:ascii="Times New Roman" w:hAnsi="Times New Roman"/>
                <w:sz w:val="20"/>
                <w:szCs w:val="20"/>
              </w:rPr>
              <w:t>1</w:t>
            </w:r>
            <w:proofErr w:type="gramEnd"/>
            <w:r w:rsidRPr="009F4A72">
              <w:rPr>
                <w:rFonts w:ascii="Times New Roman" w:hAnsi="Times New Roman"/>
                <w:sz w:val="20"/>
                <w:szCs w:val="20"/>
              </w:rPr>
              <w:t>.3.)</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Количество учащихся данного класса, повысивших оценку по итогам периода / численность обучающихся в данном классе</w:t>
            </w:r>
          </w:p>
        </w:tc>
        <w:tc>
          <w:tcPr>
            <w:tcW w:w="455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15</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1 до 0,6 = 15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0,59 до 0,3 =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0,29 до 0= 5 баллов;</w:t>
            </w:r>
          </w:p>
          <w:p w:rsidR="00B25EFE" w:rsidRPr="009F4A72" w:rsidRDefault="00B25EFE" w:rsidP="001D779A">
            <w:pPr>
              <w:spacing w:line="240" w:lineRule="auto"/>
              <w:rPr>
                <w:rFonts w:ascii="Times New Roman" w:hAnsi="Times New Roman"/>
                <w:sz w:val="20"/>
                <w:szCs w:val="20"/>
              </w:rPr>
            </w:pPr>
          </w:p>
        </w:tc>
      </w:tr>
      <w:tr w:rsidR="00B25EFE" w:rsidRPr="007C3616" w:rsidTr="001D779A">
        <w:trPr>
          <w:trHeight w:val="2446"/>
        </w:trPr>
        <w:tc>
          <w:tcPr>
            <w:tcW w:w="35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lastRenderedPageBreak/>
              <w:t>Уровень достижений обучающихся во внеучебной деятельности</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r w:rsidRPr="009F4A72">
              <w:rPr>
                <w:rFonts w:ascii="Times New Roman" w:hAnsi="Times New Roman"/>
                <w:b/>
                <w:sz w:val="20"/>
                <w:szCs w:val="20"/>
              </w:rPr>
              <w:t>П</w:t>
            </w:r>
            <w:proofErr w:type="gramStart"/>
            <w:r w:rsidRPr="009F4A72">
              <w:rPr>
                <w:rFonts w:ascii="Times New Roman" w:hAnsi="Times New Roman"/>
                <w:b/>
                <w:sz w:val="20"/>
                <w:szCs w:val="20"/>
              </w:rPr>
              <w:t>4</w:t>
            </w:r>
            <w:proofErr w:type="gramEnd"/>
            <w:r w:rsidRPr="009F4A72">
              <w:rPr>
                <w:rFonts w:ascii="Times New Roman" w:hAnsi="Times New Roman"/>
                <w:sz w:val="20"/>
                <w:szCs w:val="20"/>
              </w:rPr>
              <w:t>)</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Результативность участия школьников в олимпиадах, конкурсах и др.</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w:t>
            </w:r>
            <w:proofErr w:type="gramStart"/>
            <w:r w:rsidRPr="009F4A72">
              <w:rPr>
                <w:rFonts w:ascii="Times New Roman" w:hAnsi="Times New Roman"/>
                <w:sz w:val="20"/>
                <w:szCs w:val="20"/>
              </w:rPr>
              <w:t>1</w:t>
            </w:r>
            <w:proofErr w:type="gramEnd"/>
            <w:r w:rsidRPr="009F4A72">
              <w:rPr>
                <w:rFonts w:ascii="Times New Roman" w:hAnsi="Times New Roman"/>
                <w:sz w:val="20"/>
                <w:szCs w:val="20"/>
              </w:rPr>
              <w:t>.4.)</w:t>
            </w:r>
          </w:p>
        </w:tc>
        <w:tc>
          <w:tcPr>
            <w:tcW w:w="339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Наличие обучающихся – победителей или призеров предметных олимпиад, лауреатов и дипломантов конкурсов, конференций, турниров и т.д.</w:t>
            </w:r>
          </w:p>
        </w:tc>
        <w:tc>
          <w:tcPr>
            <w:tcW w:w="455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30</w:t>
            </w:r>
          </w:p>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Международный, Всероссийский уровень:</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Победитель = 30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Призер = 20 баллов</w:t>
            </w:r>
          </w:p>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Региональный, городской уровень:</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Победитель = 15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Призер = 10 баллов</w:t>
            </w:r>
          </w:p>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Районный уровень:</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Победитель =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Призер = 7 баллов</w:t>
            </w:r>
          </w:p>
        </w:tc>
      </w:tr>
      <w:tr w:rsidR="00B25EFE" w:rsidRPr="007C3616" w:rsidTr="001D779A">
        <w:tc>
          <w:tcPr>
            <w:tcW w:w="35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Сроки сдачи документации, производственная дисциплина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r w:rsidRPr="009F4A72">
              <w:rPr>
                <w:rFonts w:ascii="Times New Roman" w:hAnsi="Times New Roman"/>
                <w:b/>
                <w:sz w:val="20"/>
                <w:szCs w:val="20"/>
              </w:rPr>
              <w:t>П5</w:t>
            </w:r>
            <w:r w:rsidRPr="009F4A72">
              <w:rPr>
                <w:rFonts w:ascii="Times New Roman" w:hAnsi="Times New Roman"/>
                <w:sz w:val="20"/>
                <w:szCs w:val="20"/>
              </w:rPr>
              <w:t>)</w:t>
            </w:r>
          </w:p>
        </w:tc>
        <w:tc>
          <w:tcPr>
            <w:tcW w:w="3398" w:type="dxa"/>
          </w:tcPr>
          <w:p w:rsidR="00B25EFE" w:rsidRPr="009F4A72" w:rsidRDefault="00B25EFE" w:rsidP="001D779A">
            <w:pPr>
              <w:spacing w:line="240" w:lineRule="auto"/>
              <w:rPr>
                <w:rFonts w:ascii="Times New Roman" w:hAnsi="Times New Roman"/>
                <w:sz w:val="20"/>
                <w:szCs w:val="20"/>
              </w:rPr>
            </w:pPr>
          </w:p>
        </w:tc>
        <w:tc>
          <w:tcPr>
            <w:tcW w:w="3398" w:type="dxa"/>
          </w:tcPr>
          <w:p w:rsidR="00B25EFE" w:rsidRPr="009F4A72" w:rsidRDefault="00B25EFE" w:rsidP="001D779A">
            <w:pPr>
              <w:spacing w:line="240" w:lineRule="auto"/>
              <w:rPr>
                <w:rFonts w:ascii="Times New Roman" w:hAnsi="Times New Roman"/>
                <w:sz w:val="20"/>
                <w:szCs w:val="20"/>
              </w:rPr>
            </w:pPr>
          </w:p>
        </w:tc>
        <w:tc>
          <w:tcPr>
            <w:tcW w:w="455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20</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Своевременная сдача документации = 10 баллов;</w:t>
            </w:r>
          </w:p>
          <w:p w:rsidR="00B25EFE" w:rsidRPr="009F4A72" w:rsidRDefault="00B25EFE" w:rsidP="001D779A">
            <w:pPr>
              <w:spacing w:line="240" w:lineRule="auto"/>
              <w:rPr>
                <w:rFonts w:ascii="Times New Roman" w:hAnsi="Times New Roman"/>
                <w:b/>
                <w:sz w:val="20"/>
                <w:szCs w:val="20"/>
              </w:rPr>
            </w:pPr>
            <w:r w:rsidRPr="009F4A72">
              <w:rPr>
                <w:rFonts w:ascii="Times New Roman" w:hAnsi="Times New Roman"/>
                <w:sz w:val="20"/>
                <w:szCs w:val="20"/>
              </w:rPr>
              <w:t xml:space="preserve">Несвоевременная сдача документации = </w:t>
            </w:r>
            <w:r w:rsidRPr="009F4A72">
              <w:rPr>
                <w:rFonts w:ascii="Times New Roman" w:hAnsi="Times New Roman"/>
                <w:b/>
                <w:sz w:val="20"/>
                <w:szCs w:val="20"/>
              </w:rPr>
              <w:t>минус 20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Отсутствие нарушений производственной дисциплины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Нарушение производственной дисциплины = </w:t>
            </w:r>
            <w:r w:rsidRPr="009F4A72">
              <w:rPr>
                <w:rFonts w:ascii="Times New Roman" w:hAnsi="Times New Roman"/>
                <w:b/>
                <w:sz w:val="20"/>
                <w:szCs w:val="20"/>
              </w:rPr>
              <w:t>минус 20 баллов</w:t>
            </w:r>
            <w:r w:rsidRPr="009F4A72">
              <w:rPr>
                <w:rFonts w:ascii="Times New Roman" w:hAnsi="Times New Roman"/>
                <w:sz w:val="20"/>
                <w:szCs w:val="20"/>
              </w:rPr>
              <w:t>.</w:t>
            </w:r>
          </w:p>
        </w:tc>
      </w:tr>
      <w:tr w:rsidR="00B25EFE" w:rsidRPr="007C3616" w:rsidTr="001D779A">
        <w:tc>
          <w:tcPr>
            <w:tcW w:w="14850" w:type="dxa"/>
            <w:gridSpan w:val="4"/>
          </w:tcPr>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b/>
                <w:i/>
                <w:sz w:val="20"/>
                <w:szCs w:val="20"/>
              </w:rPr>
              <w:t>Пример:</w:t>
            </w:r>
            <w:r w:rsidRPr="009F4A72">
              <w:rPr>
                <w:rFonts w:ascii="Times New Roman" w:hAnsi="Times New Roman"/>
                <w:i/>
                <w:sz w:val="20"/>
                <w:szCs w:val="20"/>
              </w:rPr>
              <w:t xml:space="preserve"> Учитель английского языка ведет 10 групп в 10 и 11 классах по 12 человек в группах, всего 120 учащихся, из них 2 группы (20 человек) в выпускном 11 классе </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1 = по итогам второго полугодия на «4» и «5» аттестованы 60 учащихся; 60/120 = 0,5 = 16 баллов;</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2 = по итогам второго полугодия неудовлетворительные оценки получили 4 человека из 10 класса; 4/120 = 0,033 = 5 баллов;</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3 = по сравнению с первым полугодием 6 учащихся повысили успеваемость и оценку по предмету, из низ 4 – из 10 и 2 – из 11 классов;   4/100 + 2/20 = 0,04 + 0,1 = 0,14 = 2,5 балла;</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4 = 2 учащихся стали победителями городской олимпиады и один из них – призером всероссийской олимпиады; 8 + 9 = 17 баллов; </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5 = по итогам второго полугодия вся необходимая документация сдавалась в определенные администрацией сроки; не нарушалась производственная дисциплина (опоздания на работу, пропуски педсоветов и производственных совещаний без уважительной причины и т.д.); 5 баллов + 5 баллов = 10 баллов; </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i/>
                <w:sz w:val="20"/>
                <w:szCs w:val="20"/>
              </w:rPr>
              <w:t>ИТОГО по К</w:t>
            </w:r>
            <w:proofErr w:type="gramStart"/>
            <w:r w:rsidRPr="009F4A72">
              <w:rPr>
                <w:rFonts w:ascii="Times New Roman" w:hAnsi="Times New Roman"/>
                <w:i/>
                <w:sz w:val="20"/>
                <w:szCs w:val="20"/>
              </w:rPr>
              <w:t>1</w:t>
            </w:r>
            <w:proofErr w:type="gramEnd"/>
            <w:r w:rsidRPr="009F4A72">
              <w:rPr>
                <w:rFonts w:ascii="Times New Roman" w:hAnsi="Times New Roman"/>
                <w:i/>
                <w:sz w:val="20"/>
                <w:szCs w:val="20"/>
              </w:rPr>
              <w:t xml:space="preserve"> = П1 + П2 + П3 + П4 + П5 = 50,5 баллов</w:t>
            </w:r>
          </w:p>
        </w:tc>
      </w:tr>
    </w:tbl>
    <w:p w:rsidR="00B25EFE" w:rsidRDefault="00B25EFE" w:rsidP="00B25EFE">
      <w:pPr>
        <w:pBdr>
          <w:right w:val="single" w:sz="4" w:space="4" w:color="auto"/>
        </w:pBdr>
        <w:spacing w:line="240" w:lineRule="auto"/>
        <w:jc w:val="center"/>
        <w:rPr>
          <w:rFonts w:ascii="Times New Roman" w:hAnsi="Times New Roman"/>
          <w:b/>
          <w:sz w:val="20"/>
          <w:szCs w:val="20"/>
        </w:rPr>
        <w:sectPr w:rsidR="00B25EFE" w:rsidSect="00333E8E">
          <w:pgSz w:w="16838" w:h="11906" w:orient="landscape"/>
          <w:pgMar w:top="1701" w:right="851" w:bottom="851" w:left="1134"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348"/>
        <w:gridCol w:w="3612"/>
        <w:gridCol w:w="84"/>
        <w:gridCol w:w="3697"/>
        <w:gridCol w:w="359"/>
        <w:gridCol w:w="3402"/>
      </w:tblGrid>
      <w:tr w:rsidR="00B25EFE" w:rsidTr="001D779A">
        <w:tc>
          <w:tcPr>
            <w:tcW w:w="14850" w:type="dxa"/>
            <w:gridSpan w:val="7"/>
          </w:tcPr>
          <w:p w:rsidR="00B25EFE" w:rsidRPr="009F4A72" w:rsidRDefault="00B25EFE" w:rsidP="001D779A">
            <w:pPr>
              <w:pBdr>
                <w:right w:val="single" w:sz="4" w:space="4" w:color="auto"/>
              </w:pBdr>
              <w:spacing w:line="240" w:lineRule="auto"/>
              <w:rPr>
                <w:rFonts w:ascii="Times New Roman" w:hAnsi="Times New Roman"/>
                <w:sz w:val="20"/>
                <w:szCs w:val="20"/>
              </w:rPr>
            </w:pPr>
            <w:r w:rsidRPr="009F4A72">
              <w:rPr>
                <w:rFonts w:ascii="Times New Roman" w:hAnsi="Times New Roman"/>
                <w:b/>
                <w:sz w:val="20"/>
                <w:szCs w:val="20"/>
              </w:rPr>
              <w:lastRenderedPageBreak/>
              <w:t>Критерий (К</w:t>
            </w:r>
            <w:proofErr w:type="gramStart"/>
            <w:r w:rsidRPr="009F4A72">
              <w:rPr>
                <w:rFonts w:ascii="Times New Roman" w:hAnsi="Times New Roman"/>
                <w:b/>
                <w:sz w:val="20"/>
                <w:szCs w:val="20"/>
              </w:rPr>
              <w:t>2</w:t>
            </w:r>
            <w:proofErr w:type="gramEnd"/>
            <w:r w:rsidRPr="009F4A72">
              <w:rPr>
                <w:rFonts w:ascii="Times New Roman" w:hAnsi="Times New Roman"/>
                <w:b/>
                <w:sz w:val="20"/>
                <w:szCs w:val="20"/>
              </w:rPr>
              <w:t>): Успешность внеурочной работы по предмету</w:t>
            </w:r>
            <w:r w:rsidRPr="009F4A72">
              <w:rPr>
                <w:rFonts w:ascii="Times New Roman" w:hAnsi="Times New Roman"/>
                <w:sz w:val="20"/>
                <w:szCs w:val="20"/>
              </w:rPr>
              <w:t>,</w:t>
            </w:r>
          </w:p>
          <w:p w:rsidR="00B25EFE" w:rsidRPr="009F4A72" w:rsidRDefault="00B25EFE" w:rsidP="001D779A">
            <w:pPr>
              <w:pBdr>
                <w:right w:val="single" w:sz="4" w:space="4" w:color="auto"/>
              </w:pBdr>
              <w:spacing w:line="240" w:lineRule="auto"/>
              <w:rPr>
                <w:rFonts w:ascii="Times New Roman" w:hAnsi="Times New Roman"/>
                <w:sz w:val="20"/>
                <w:szCs w:val="20"/>
              </w:rPr>
            </w:pPr>
            <w:proofErr w:type="gramStart"/>
            <w:r w:rsidRPr="009F4A72">
              <w:rPr>
                <w:rFonts w:ascii="Times New Roman" w:hAnsi="Times New Roman"/>
                <w:sz w:val="20"/>
                <w:szCs w:val="20"/>
              </w:rPr>
              <w:t>проводимой</w:t>
            </w:r>
            <w:proofErr w:type="gramEnd"/>
            <w:r w:rsidRPr="009F4A72">
              <w:rPr>
                <w:rFonts w:ascii="Times New Roman" w:hAnsi="Times New Roman"/>
                <w:sz w:val="20"/>
                <w:szCs w:val="20"/>
              </w:rPr>
              <w:t xml:space="preserve"> за рамками функционала классного руководителя</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совокупный балл по К</w:t>
            </w:r>
            <w:proofErr w:type="gramStart"/>
            <w:r w:rsidRPr="009F4A72">
              <w:rPr>
                <w:rFonts w:ascii="Times New Roman" w:hAnsi="Times New Roman"/>
                <w:sz w:val="20"/>
                <w:szCs w:val="20"/>
              </w:rPr>
              <w:t>2</w:t>
            </w:r>
            <w:proofErr w:type="gramEnd"/>
            <w:r w:rsidRPr="009F4A72">
              <w:rPr>
                <w:rFonts w:ascii="Times New Roman" w:hAnsi="Times New Roman"/>
                <w:sz w:val="20"/>
                <w:szCs w:val="20"/>
              </w:rPr>
              <w:t xml:space="preserve"> = 70 баллов</w:t>
            </w:r>
          </w:p>
        </w:tc>
      </w:tr>
      <w:tr w:rsidR="00B25EFE" w:rsidTr="001D779A">
        <w:tc>
          <w:tcPr>
            <w:tcW w:w="334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Степень вовлеченности </w:t>
            </w:r>
            <w:proofErr w:type="gramStart"/>
            <w:r w:rsidRPr="009F4A72">
              <w:rPr>
                <w:rFonts w:ascii="Times New Roman" w:hAnsi="Times New Roman"/>
                <w:sz w:val="20"/>
                <w:szCs w:val="20"/>
              </w:rPr>
              <w:t>слабоуспевающих</w:t>
            </w:r>
            <w:proofErr w:type="gramEnd"/>
            <w:r w:rsidRPr="009F4A72">
              <w:rPr>
                <w:rFonts w:ascii="Times New Roman" w:hAnsi="Times New Roman"/>
                <w:sz w:val="20"/>
                <w:szCs w:val="20"/>
              </w:rPr>
              <w:t xml:space="preserve"> обучающихся в дополнительную работу по предмету (индивидуальные консультации по предмету)</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w:t>
            </w:r>
            <w:proofErr w:type="gramStart"/>
            <w:r w:rsidRPr="009F4A72">
              <w:rPr>
                <w:rFonts w:ascii="Times New Roman" w:hAnsi="Times New Roman"/>
                <w:sz w:val="20"/>
                <w:szCs w:val="20"/>
              </w:rPr>
              <w:t>6</w:t>
            </w:r>
            <w:proofErr w:type="gramEnd"/>
            <w:r w:rsidRPr="009F4A72">
              <w:rPr>
                <w:rFonts w:ascii="Times New Roman" w:hAnsi="Times New Roman"/>
                <w:sz w:val="20"/>
                <w:szCs w:val="20"/>
              </w:rPr>
              <w:t>)</w:t>
            </w:r>
          </w:p>
        </w:tc>
        <w:tc>
          <w:tcPr>
            <w:tcW w:w="3960"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Доля обучающихся, успевающих не более чем на оценку «удовлетворительно» по предмету, вовлеченных в систематическую дополнительную подготовку по данному предмету. При наличии утвержденного графика индивидуальных консультаций по предмету</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 2.6.)</w:t>
            </w:r>
          </w:p>
        </w:tc>
        <w:tc>
          <w:tcPr>
            <w:tcW w:w="4140" w:type="dxa"/>
            <w:gridSpan w:val="3"/>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Количество обучающихся, имеющих оценки «удовлетворительно» и «неудовлетворительно» и занимающихся дополнительно с учителем / количество обучающихся, имеющих неудовлетворительные и удовлетворительные оценки по данному предмету у данного учителя</w:t>
            </w:r>
          </w:p>
        </w:tc>
        <w:tc>
          <w:tcPr>
            <w:tcW w:w="34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30</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1 до 0,8 = 30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0,79 до 0,6 = 24 балла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0,59 до 0,4 = 18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0,39 до 0,2 = 12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0,19 до 0,08 = 3 балла</w:t>
            </w:r>
          </w:p>
        </w:tc>
      </w:tr>
      <w:tr w:rsidR="00B25EFE" w:rsidTr="001D779A">
        <w:tc>
          <w:tcPr>
            <w:tcW w:w="334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Степень заинтересованности </w:t>
            </w:r>
            <w:proofErr w:type="gramStart"/>
            <w:r w:rsidRPr="009F4A72">
              <w:rPr>
                <w:rFonts w:ascii="Times New Roman" w:hAnsi="Times New Roman"/>
                <w:sz w:val="20"/>
                <w:szCs w:val="20"/>
              </w:rPr>
              <w:t>обучающихся</w:t>
            </w:r>
            <w:proofErr w:type="gramEnd"/>
            <w:r w:rsidRPr="009F4A72">
              <w:rPr>
                <w:rFonts w:ascii="Times New Roman" w:hAnsi="Times New Roman"/>
                <w:sz w:val="20"/>
                <w:szCs w:val="20"/>
              </w:rPr>
              <w:t xml:space="preserve"> в углубленном изучении предмета данного учителя (за рамками его тарификации)</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w:t>
            </w:r>
            <w:proofErr w:type="gramStart"/>
            <w:r w:rsidRPr="009F4A72">
              <w:rPr>
                <w:rFonts w:ascii="Times New Roman" w:hAnsi="Times New Roman"/>
                <w:sz w:val="20"/>
                <w:szCs w:val="20"/>
              </w:rPr>
              <w:t>7</w:t>
            </w:r>
            <w:proofErr w:type="gramEnd"/>
            <w:r w:rsidRPr="009F4A72">
              <w:rPr>
                <w:rFonts w:ascii="Times New Roman" w:hAnsi="Times New Roman"/>
                <w:sz w:val="20"/>
                <w:szCs w:val="20"/>
              </w:rPr>
              <w:t>)</w:t>
            </w:r>
          </w:p>
        </w:tc>
        <w:tc>
          <w:tcPr>
            <w:tcW w:w="3960" w:type="dxa"/>
            <w:gridSpan w:val="2"/>
          </w:tcPr>
          <w:p w:rsidR="00B25EFE" w:rsidRPr="009F4A72" w:rsidRDefault="00B25EFE" w:rsidP="001D779A">
            <w:pPr>
              <w:spacing w:line="240" w:lineRule="auto"/>
              <w:rPr>
                <w:rFonts w:ascii="Times New Roman" w:hAnsi="Times New Roman"/>
                <w:sz w:val="20"/>
                <w:szCs w:val="20"/>
              </w:rPr>
            </w:pPr>
            <w:proofErr w:type="gramStart"/>
            <w:r w:rsidRPr="009F4A72">
              <w:rPr>
                <w:rFonts w:ascii="Times New Roman" w:hAnsi="Times New Roman"/>
                <w:sz w:val="20"/>
                <w:szCs w:val="20"/>
              </w:rPr>
              <w:t>Доля обучающихся, принимающих участие во внеурочных мероприятиях</w:t>
            </w:r>
            <w:proofErr w:type="gramEnd"/>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 2.7.)</w:t>
            </w:r>
          </w:p>
        </w:tc>
        <w:tc>
          <w:tcPr>
            <w:tcW w:w="4140" w:type="dxa"/>
            <w:gridSpan w:val="3"/>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Количество обучающихся, имеющих положительные оценки по предмету и участвующие в факультативах </w:t>
            </w:r>
            <w:proofErr w:type="spellStart"/>
            <w:r w:rsidRPr="009F4A72">
              <w:rPr>
                <w:rFonts w:ascii="Times New Roman" w:hAnsi="Times New Roman"/>
                <w:sz w:val="20"/>
                <w:szCs w:val="20"/>
              </w:rPr>
              <w:t>и\или</w:t>
            </w:r>
            <w:proofErr w:type="spellEnd"/>
            <w:r w:rsidRPr="009F4A72">
              <w:rPr>
                <w:rFonts w:ascii="Times New Roman" w:hAnsi="Times New Roman"/>
                <w:sz w:val="20"/>
                <w:szCs w:val="20"/>
              </w:rPr>
              <w:t xml:space="preserve"> кружках / количество обучающихся с положительными оценками по предмету</w:t>
            </w:r>
          </w:p>
        </w:tc>
        <w:tc>
          <w:tcPr>
            <w:tcW w:w="34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30</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1 до 0,8 = 30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0,79 до 0,5 = 15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0,49 до 0,3 = 9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0,29 до 0,1 = 6 баллов</w:t>
            </w:r>
          </w:p>
          <w:p w:rsidR="00B25EFE" w:rsidRPr="009F4A72" w:rsidRDefault="00B25EFE" w:rsidP="001D779A">
            <w:pPr>
              <w:spacing w:line="240" w:lineRule="auto"/>
              <w:rPr>
                <w:rFonts w:ascii="Times New Roman" w:hAnsi="Times New Roman"/>
                <w:b/>
                <w:sz w:val="20"/>
                <w:szCs w:val="20"/>
              </w:rPr>
            </w:pPr>
            <w:r w:rsidRPr="009F4A72">
              <w:rPr>
                <w:rFonts w:ascii="Times New Roman" w:hAnsi="Times New Roman"/>
                <w:sz w:val="20"/>
                <w:szCs w:val="20"/>
              </w:rPr>
              <w:t>от 0,09и  до 1 человека = 3 балла</w:t>
            </w:r>
          </w:p>
        </w:tc>
      </w:tr>
      <w:tr w:rsidR="00B25EFE" w:rsidTr="001D779A">
        <w:tc>
          <w:tcPr>
            <w:tcW w:w="3348"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Степень ответственности и </w:t>
            </w:r>
            <w:proofErr w:type="gramStart"/>
            <w:r w:rsidRPr="009F4A72">
              <w:rPr>
                <w:rFonts w:ascii="Times New Roman" w:hAnsi="Times New Roman"/>
                <w:sz w:val="20"/>
                <w:szCs w:val="20"/>
              </w:rPr>
              <w:t>дисциплинированности</w:t>
            </w:r>
            <w:proofErr w:type="gramEnd"/>
            <w:r w:rsidRPr="009F4A72">
              <w:rPr>
                <w:rFonts w:ascii="Times New Roman" w:hAnsi="Times New Roman"/>
                <w:sz w:val="20"/>
                <w:szCs w:val="20"/>
              </w:rPr>
              <w:t xml:space="preserve"> обучающихся по предмету у данного преподавателя</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(П8)</w:t>
            </w:r>
          </w:p>
        </w:tc>
        <w:tc>
          <w:tcPr>
            <w:tcW w:w="3960"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Доля пропусков учебного предмета </w:t>
            </w:r>
            <w:proofErr w:type="gramStart"/>
            <w:r w:rsidRPr="009F4A72">
              <w:rPr>
                <w:rFonts w:ascii="Times New Roman" w:hAnsi="Times New Roman"/>
                <w:sz w:val="20"/>
                <w:szCs w:val="20"/>
              </w:rPr>
              <w:t>обучающимися</w:t>
            </w:r>
            <w:proofErr w:type="gramEnd"/>
            <w:r w:rsidRPr="009F4A72">
              <w:rPr>
                <w:rFonts w:ascii="Times New Roman" w:hAnsi="Times New Roman"/>
                <w:sz w:val="20"/>
                <w:szCs w:val="20"/>
              </w:rPr>
              <w:t xml:space="preserve"> по неуважительной причине у соответствующего преподавателя</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 2.10.)</w:t>
            </w:r>
          </w:p>
        </w:tc>
        <w:tc>
          <w:tcPr>
            <w:tcW w:w="4140" w:type="dxa"/>
            <w:gridSpan w:val="3"/>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Количество пропусков </w:t>
            </w:r>
            <w:proofErr w:type="gramStart"/>
            <w:r w:rsidRPr="009F4A72">
              <w:rPr>
                <w:rFonts w:ascii="Times New Roman" w:hAnsi="Times New Roman"/>
                <w:sz w:val="20"/>
                <w:szCs w:val="20"/>
              </w:rPr>
              <w:t>обучающимися</w:t>
            </w:r>
            <w:proofErr w:type="gramEnd"/>
            <w:r w:rsidRPr="009F4A72">
              <w:rPr>
                <w:rFonts w:ascii="Times New Roman" w:hAnsi="Times New Roman"/>
                <w:sz w:val="20"/>
                <w:szCs w:val="20"/>
              </w:rPr>
              <w:t xml:space="preserve"> по неуважительной причине / общее количество </w:t>
            </w:r>
            <w:proofErr w:type="spellStart"/>
            <w:r w:rsidRPr="009F4A72">
              <w:rPr>
                <w:rFonts w:ascii="Times New Roman" w:hAnsi="Times New Roman"/>
                <w:sz w:val="20"/>
                <w:szCs w:val="20"/>
              </w:rPr>
              <w:t>ученико-часов</w:t>
            </w:r>
            <w:proofErr w:type="spellEnd"/>
            <w:r w:rsidRPr="009F4A72">
              <w:rPr>
                <w:rFonts w:ascii="Times New Roman" w:hAnsi="Times New Roman"/>
                <w:sz w:val="20"/>
                <w:szCs w:val="20"/>
              </w:rPr>
              <w:t xml:space="preserve"> данного преподавателя</w:t>
            </w:r>
          </w:p>
        </w:tc>
        <w:tc>
          <w:tcPr>
            <w:tcW w:w="3402"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10</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0 пропусков =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от 0 до 0,05 = 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более 0,05 = - 5 баллов</w:t>
            </w:r>
          </w:p>
        </w:tc>
      </w:tr>
      <w:tr w:rsidR="00B25EFE" w:rsidTr="001D779A">
        <w:tc>
          <w:tcPr>
            <w:tcW w:w="14850" w:type="dxa"/>
            <w:gridSpan w:val="7"/>
          </w:tcPr>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Пример: Учитель английского языка ведет 10 групп в 10 и 11 классах, по 12 человек в группе, всего 120 учащихся, из них 2 группы (20 человек) в выпускном 11 классе</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w:t>
            </w:r>
            <w:proofErr w:type="gramStart"/>
            <w:r w:rsidRPr="009F4A72">
              <w:rPr>
                <w:rFonts w:ascii="Times New Roman" w:hAnsi="Times New Roman"/>
                <w:sz w:val="20"/>
                <w:szCs w:val="20"/>
              </w:rPr>
              <w:t>6</w:t>
            </w:r>
            <w:proofErr w:type="gramEnd"/>
            <w:r w:rsidRPr="009F4A72">
              <w:rPr>
                <w:rFonts w:ascii="Times New Roman" w:hAnsi="Times New Roman"/>
                <w:sz w:val="20"/>
                <w:szCs w:val="20"/>
              </w:rPr>
              <w:t xml:space="preserve"> – обучающихся на «удовлетворительно» и ниже - 17 человек; проводятся дополнительные занятия с 11 учащимися: 11/17 = 0,65 = 24 балла;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w:t>
            </w:r>
            <w:proofErr w:type="gramStart"/>
            <w:r w:rsidRPr="009F4A72">
              <w:rPr>
                <w:rFonts w:ascii="Times New Roman" w:hAnsi="Times New Roman"/>
                <w:sz w:val="20"/>
                <w:szCs w:val="20"/>
              </w:rPr>
              <w:t>7</w:t>
            </w:r>
            <w:proofErr w:type="gramEnd"/>
            <w:r w:rsidRPr="009F4A72">
              <w:rPr>
                <w:rFonts w:ascii="Times New Roman" w:hAnsi="Times New Roman"/>
                <w:sz w:val="20"/>
                <w:szCs w:val="20"/>
              </w:rPr>
              <w:t xml:space="preserve"> – обучающихся на «хорошо» и «отлично» - 70 чел.; посещают факультатив 16 человек: 16/70 = 0,2 = 6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П8 – отсутствие пропусков у обучающихся по данному предмету –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К</w:t>
            </w:r>
            <w:proofErr w:type="gramStart"/>
            <w:r w:rsidRPr="009F4A72">
              <w:rPr>
                <w:rFonts w:ascii="Times New Roman" w:hAnsi="Times New Roman"/>
                <w:sz w:val="20"/>
                <w:szCs w:val="20"/>
              </w:rPr>
              <w:t>2</w:t>
            </w:r>
            <w:proofErr w:type="gramEnd"/>
            <w:r w:rsidRPr="009F4A72">
              <w:rPr>
                <w:rFonts w:ascii="Times New Roman" w:hAnsi="Times New Roman"/>
                <w:sz w:val="20"/>
                <w:szCs w:val="20"/>
              </w:rPr>
              <w:t xml:space="preserve"> = П6 + П7 + П8 = 40 баллов</w:t>
            </w:r>
          </w:p>
        </w:tc>
      </w:tr>
      <w:tr w:rsidR="00B25EFE" w:rsidRPr="007C3616" w:rsidTr="001D779A">
        <w:tc>
          <w:tcPr>
            <w:tcW w:w="14850" w:type="dxa"/>
            <w:gridSpan w:val="7"/>
            <w:tcBorders>
              <w:left w:val="single" w:sz="4" w:space="0" w:color="auto"/>
              <w:right w:val="single" w:sz="4" w:space="0" w:color="auto"/>
            </w:tcBorders>
          </w:tcPr>
          <w:p w:rsidR="00B25EFE" w:rsidRPr="009F4A72" w:rsidRDefault="00B25EFE" w:rsidP="001D779A">
            <w:pPr>
              <w:spacing w:line="240" w:lineRule="auto"/>
              <w:rPr>
                <w:rFonts w:ascii="Times New Roman" w:hAnsi="Times New Roman"/>
                <w:b/>
                <w:sz w:val="20"/>
                <w:szCs w:val="20"/>
              </w:rPr>
            </w:pPr>
            <w:r w:rsidRPr="009F4A72">
              <w:rPr>
                <w:rFonts w:ascii="Times New Roman" w:hAnsi="Times New Roman"/>
                <w:b/>
                <w:sz w:val="20"/>
                <w:szCs w:val="20"/>
              </w:rPr>
              <w:t>Критерий (К3): Результативность научно-методической деятельности учителя</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совокупный балл по К3=50 баллов</w:t>
            </w:r>
          </w:p>
        </w:tc>
      </w:tr>
      <w:tr w:rsidR="00B25EFE" w:rsidRPr="007C3616" w:rsidTr="001D779A">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Уровень презентаций научно-исследовательской и методической деятельности учителя</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proofErr w:type="gramStart"/>
            <w:r w:rsidRPr="009F4A72">
              <w:rPr>
                <w:rFonts w:ascii="Times New Roman" w:hAnsi="Times New Roman"/>
                <w:sz w:val="20"/>
                <w:szCs w:val="20"/>
              </w:rPr>
              <w:t>П</w:t>
            </w:r>
            <w:proofErr w:type="gramEnd"/>
            <w:r w:rsidRPr="009F4A72">
              <w:rPr>
                <w:rFonts w:ascii="Times New Roman" w:hAnsi="Times New Roman"/>
                <w:sz w:val="20"/>
                <w:szCs w:val="20"/>
              </w:rPr>
              <w:t xml:space="preserve"> 12)</w:t>
            </w:r>
          </w:p>
        </w:tc>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Уровень и статус участия с учителя с информацией о самостоятельном собственном исследовании в научных конференциях</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(ИЗ.12)</w:t>
            </w:r>
          </w:p>
        </w:tc>
        <w:tc>
          <w:tcPr>
            <w:tcW w:w="3697"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Документальное подтверждение участия в конференции соответствующего уровня в статусе докладчика или участника.</w:t>
            </w:r>
          </w:p>
        </w:tc>
        <w:tc>
          <w:tcPr>
            <w:tcW w:w="3761"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=10 баллов при статусе докладчика. Международный уровень</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участия = 10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всероссийский уровень = 7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городской уровень = 3балла;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школьный уровень =1 балл.</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Максимальный балл =2 балла при </w:t>
            </w:r>
            <w:r w:rsidRPr="009F4A72">
              <w:rPr>
                <w:rFonts w:ascii="Times New Roman" w:hAnsi="Times New Roman"/>
                <w:sz w:val="20"/>
                <w:szCs w:val="20"/>
              </w:rPr>
              <w:lastRenderedPageBreak/>
              <w:t>статусе участника конференции любого уровня.</w:t>
            </w:r>
          </w:p>
        </w:tc>
      </w:tr>
      <w:tr w:rsidR="00B25EFE" w:rsidRPr="007C3616" w:rsidTr="001D779A">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lastRenderedPageBreak/>
              <w:t>Обучение на программах, способствующих повышению качества и результативности профессиональной деятельности учителя.</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proofErr w:type="gramStart"/>
            <w:r w:rsidRPr="009F4A72">
              <w:rPr>
                <w:rFonts w:ascii="Times New Roman" w:hAnsi="Times New Roman"/>
                <w:sz w:val="20"/>
                <w:szCs w:val="20"/>
              </w:rPr>
              <w:t>П</w:t>
            </w:r>
            <w:proofErr w:type="gramEnd"/>
            <w:r w:rsidRPr="009F4A72">
              <w:rPr>
                <w:rFonts w:ascii="Times New Roman" w:hAnsi="Times New Roman"/>
                <w:sz w:val="20"/>
                <w:szCs w:val="20"/>
              </w:rPr>
              <w:t xml:space="preserve"> 13)</w:t>
            </w:r>
          </w:p>
        </w:tc>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Уровень программы повышения квалификации и/или профессиональной подготовки</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(ИЗ.13)</w:t>
            </w:r>
          </w:p>
        </w:tc>
        <w:tc>
          <w:tcPr>
            <w:tcW w:w="3697"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Свидетельства, сертификаты, приказы о зачислении и т.п., свидетельствующие о процессе (или результате) повышения квалификации учителя</w:t>
            </w:r>
          </w:p>
        </w:tc>
        <w:tc>
          <w:tcPr>
            <w:tcW w:w="3761"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5</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Обучение в магистратуре \ аспирантуре \ докторантуре = 5 баллов;</w:t>
            </w:r>
          </w:p>
          <w:p w:rsidR="00B25EFE" w:rsidRPr="009F4A72" w:rsidRDefault="00B25EFE" w:rsidP="001D779A">
            <w:pPr>
              <w:spacing w:line="240" w:lineRule="auto"/>
              <w:rPr>
                <w:rFonts w:ascii="Times New Roman" w:hAnsi="Times New Roman"/>
                <w:sz w:val="20"/>
                <w:szCs w:val="20"/>
              </w:rPr>
            </w:pPr>
            <w:proofErr w:type="gramStart"/>
            <w:r w:rsidRPr="009F4A72">
              <w:rPr>
                <w:rFonts w:ascii="Times New Roman" w:hAnsi="Times New Roman"/>
                <w:sz w:val="20"/>
                <w:szCs w:val="20"/>
              </w:rPr>
              <w:t>Обучение по программам</w:t>
            </w:r>
            <w:proofErr w:type="gramEnd"/>
            <w:r w:rsidRPr="009F4A72">
              <w:rPr>
                <w:rFonts w:ascii="Times New Roman" w:hAnsi="Times New Roman"/>
                <w:sz w:val="20"/>
                <w:szCs w:val="20"/>
              </w:rPr>
              <w:t xml:space="preserve"> высшего образования (</w:t>
            </w:r>
            <w:proofErr w:type="spellStart"/>
            <w:r w:rsidRPr="009F4A72">
              <w:rPr>
                <w:rFonts w:ascii="Times New Roman" w:hAnsi="Times New Roman"/>
                <w:sz w:val="20"/>
                <w:szCs w:val="20"/>
              </w:rPr>
              <w:t>балаклавриат</w:t>
            </w:r>
            <w:proofErr w:type="spellEnd"/>
            <w:r w:rsidRPr="009F4A72">
              <w:rPr>
                <w:rFonts w:ascii="Times New Roman" w:hAnsi="Times New Roman"/>
                <w:sz w:val="20"/>
                <w:szCs w:val="20"/>
              </w:rPr>
              <w:t xml:space="preserve"> \ </w:t>
            </w:r>
            <w:proofErr w:type="spellStart"/>
            <w:r w:rsidRPr="009F4A72">
              <w:rPr>
                <w:rFonts w:ascii="Times New Roman" w:hAnsi="Times New Roman"/>
                <w:sz w:val="20"/>
                <w:szCs w:val="20"/>
              </w:rPr>
              <w:t>специалитет</w:t>
            </w:r>
            <w:proofErr w:type="spellEnd"/>
            <w:r w:rsidRPr="009F4A72">
              <w:rPr>
                <w:rFonts w:ascii="Times New Roman" w:hAnsi="Times New Roman"/>
                <w:sz w:val="20"/>
                <w:szCs w:val="20"/>
              </w:rPr>
              <w:t>) = 3 балла;</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Обучение на курсах повышения или переподготовки = 1 балл.</w:t>
            </w:r>
          </w:p>
        </w:tc>
      </w:tr>
      <w:tr w:rsidR="00B25EFE" w:rsidRPr="007C3616" w:rsidTr="001D779A">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 xml:space="preserve">Результативность презентации собственной педагогической деятельности </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(П</w:t>
            </w:r>
            <w:bookmarkStart w:id="0" w:name="_GoBack"/>
            <w:bookmarkEnd w:id="0"/>
            <w:r w:rsidRPr="009F4A72">
              <w:rPr>
                <w:rFonts w:ascii="Times New Roman" w:hAnsi="Times New Roman"/>
                <w:sz w:val="20"/>
                <w:szCs w:val="20"/>
              </w:rPr>
              <w:t>14)</w:t>
            </w:r>
          </w:p>
        </w:tc>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Уровень и статус участия в профессиональных  конкурсах</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(ИЗ.14)</w:t>
            </w:r>
          </w:p>
        </w:tc>
        <w:tc>
          <w:tcPr>
            <w:tcW w:w="3697"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Наличие дипломов (сертификатов) победителя или призёра (</w:t>
            </w:r>
            <w:r w:rsidRPr="009F4A72">
              <w:rPr>
                <w:rFonts w:ascii="Times New Roman" w:hAnsi="Times New Roman"/>
                <w:sz w:val="20"/>
                <w:szCs w:val="20"/>
                <w:lang w:val="en-US"/>
              </w:rPr>
              <w:t>I</w:t>
            </w:r>
            <w:r w:rsidRPr="009F4A72">
              <w:rPr>
                <w:rFonts w:ascii="Times New Roman" w:hAnsi="Times New Roman"/>
                <w:sz w:val="20"/>
                <w:szCs w:val="20"/>
              </w:rPr>
              <w:t xml:space="preserve">, </w:t>
            </w:r>
            <w:r w:rsidRPr="009F4A72">
              <w:rPr>
                <w:rFonts w:ascii="Times New Roman" w:hAnsi="Times New Roman"/>
                <w:sz w:val="20"/>
                <w:szCs w:val="20"/>
                <w:lang w:val="en-US"/>
              </w:rPr>
              <w:t>II</w:t>
            </w:r>
            <w:r w:rsidRPr="009F4A72">
              <w:rPr>
                <w:rFonts w:ascii="Times New Roman" w:hAnsi="Times New Roman"/>
                <w:sz w:val="20"/>
                <w:szCs w:val="20"/>
              </w:rPr>
              <w:t xml:space="preserve">, </w:t>
            </w:r>
            <w:r w:rsidRPr="009F4A72">
              <w:rPr>
                <w:rFonts w:ascii="Times New Roman" w:hAnsi="Times New Roman"/>
                <w:sz w:val="20"/>
                <w:szCs w:val="20"/>
                <w:lang w:val="en-US"/>
              </w:rPr>
              <w:t>III</w:t>
            </w:r>
            <w:r w:rsidRPr="009F4A72">
              <w:rPr>
                <w:rFonts w:ascii="Times New Roman" w:hAnsi="Times New Roman"/>
                <w:sz w:val="20"/>
                <w:szCs w:val="20"/>
              </w:rPr>
              <w:t xml:space="preserve"> место) в профессиональных конкурсах разных уровней</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-районных</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-городских</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-всероссийских</w:t>
            </w:r>
          </w:p>
        </w:tc>
        <w:tc>
          <w:tcPr>
            <w:tcW w:w="3761"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20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Всероссийский уровень</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1 место=20 баллов, 2\3 место = 16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Городской уровень</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1 место =12 баллов, 2\3 место = 9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Районный уровень = 6 баллов, 2\3\уровень = 4 балла.</w:t>
            </w:r>
          </w:p>
        </w:tc>
      </w:tr>
      <w:tr w:rsidR="00B25EFE" w:rsidRPr="007C3616" w:rsidTr="001D779A">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Степень активности инновационной деятельности учителя</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w:t>
            </w:r>
            <w:proofErr w:type="gramStart"/>
            <w:r w:rsidRPr="009F4A72">
              <w:rPr>
                <w:rFonts w:ascii="Times New Roman" w:hAnsi="Times New Roman"/>
                <w:sz w:val="20"/>
                <w:szCs w:val="20"/>
              </w:rPr>
              <w:t>П</w:t>
            </w:r>
            <w:proofErr w:type="gramEnd"/>
            <w:r w:rsidRPr="009F4A72">
              <w:rPr>
                <w:rFonts w:ascii="Times New Roman" w:hAnsi="Times New Roman"/>
                <w:sz w:val="20"/>
                <w:szCs w:val="20"/>
              </w:rPr>
              <w:t xml:space="preserve"> 15)</w:t>
            </w:r>
          </w:p>
        </w:tc>
        <w:tc>
          <w:tcPr>
            <w:tcW w:w="3696"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Результирующий статус участия учителя в инновационной деятельности учреждения</w:t>
            </w:r>
          </w:p>
          <w:p w:rsidR="00B25EFE" w:rsidRPr="009F4A72" w:rsidRDefault="00B25EFE" w:rsidP="001D779A">
            <w:pPr>
              <w:spacing w:line="240" w:lineRule="auto"/>
              <w:rPr>
                <w:rFonts w:ascii="Times New Roman" w:hAnsi="Times New Roman"/>
                <w:sz w:val="20"/>
                <w:szCs w:val="20"/>
              </w:rPr>
            </w:pP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(ИЗ.15)</w:t>
            </w:r>
          </w:p>
        </w:tc>
        <w:tc>
          <w:tcPr>
            <w:tcW w:w="3697" w:type="dxa"/>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Документальное подтверждение статуса участия в инновационной деятельности учреждения (член авторской группы; единственный автор инновации; участник внедрения инновации).</w:t>
            </w:r>
          </w:p>
        </w:tc>
        <w:tc>
          <w:tcPr>
            <w:tcW w:w="3761" w:type="dxa"/>
            <w:gridSpan w:val="2"/>
          </w:tcPr>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Максимальный балл = 15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Единственный автор реализуемой инновационной идеи или выполненного продукта = 15 баллов</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Член коллектива, реализующего (разрабатывающего) инновационный проект, внедряющий инновационный продукт = 6 баллов каждому члену группы</w:t>
            </w:r>
          </w:p>
          <w:p w:rsidR="00B25EFE" w:rsidRPr="009F4A72" w:rsidRDefault="00B25EFE" w:rsidP="001D779A">
            <w:pPr>
              <w:spacing w:line="240" w:lineRule="auto"/>
              <w:rPr>
                <w:rFonts w:ascii="Times New Roman" w:hAnsi="Times New Roman"/>
                <w:sz w:val="20"/>
                <w:szCs w:val="20"/>
              </w:rPr>
            </w:pPr>
            <w:r w:rsidRPr="009F4A72">
              <w:rPr>
                <w:rFonts w:ascii="Times New Roman" w:hAnsi="Times New Roman"/>
                <w:sz w:val="20"/>
                <w:szCs w:val="20"/>
              </w:rPr>
              <w:t>Участник внедрения инновационного продукта (проекта) = 2 балла каждому участнику</w:t>
            </w:r>
          </w:p>
        </w:tc>
      </w:tr>
      <w:tr w:rsidR="00B25EFE" w:rsidRPr="007C3616" w:rsidTr="001D779A">
        <w:tc>
          <w:tcPr>
            <w:tcW w:w="14850" w:type="dxa"/>
            <w:gridSpan w:val="7"/>
          </w:tcPr>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Пример: Учитель английского языка ведёт 10 групп в 10 и 11 классах по 12 человек в группе, всего 120 учащихся из них 2 группы (20 человек) в выпускном 11 классе.</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12 – учитель является участником 2 международных конференций = 4 балла;</w:t>
            </w:r>
          </w:p>
          <w:p w:rsidR="00B25EFE" w:rsidRPr="009F4A72" w:rsidRDefault="00B25EFE" w:rsidP="001D779A">
            <w:pPr>
              <w:spacing w:line="240" w:lineRule="auto"/>
              <w:rPr>
                <w:rFonts w:ascii="Times New Roman" w:hAnsi="Times New Roman"/>
                <w:i/>
                <w:sz w:val="20"/>
                <w:szCs w:val="20"/>
              </w:rPr>
            </w:pPr>
            <w:proofErr w:type="gramStart"/>
            <w:r w:rsidRPr="009F4A72">
              <w:rPr>
                <w:rFonts w:ascii="Times New Roman" w:hAnsi="Times New Roman"/>
                <w:i/>
                <w:sz w:val="20"/>
                <w:szCs w:val="20"/>
              </w:rPr>
              <w:t>П</w:t>
            </w:r>
            <w:proofErr w:type="gramEnd"/>
            <w:r w:rsidRPr="009F4A72">
              <w:rPr>
                <w:rFonts w:ascii="Times New Roman" w:hAnsi="Times New Roman"/>
                <w:i/>
                <w:sz w:val="20"/>
                <w:szCs w:val="20"/>
              </w:rPr>
              <w:t xml:space="preserve"> 13 – учитель обучается на магистерской программе «Управление образованием» = 5 баллов;</w:t>
            </w:r>
          </w:p>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П14 – учитель не является победителем или призёром профессиональных конкурсов = 0 баллов;</w:t>
            </w:r>
          </w:p>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П15 – учитель является членом коллектива – разработчика инновационного продукта (</w:t>
            </w:r>
            <w:proofErr w:type="gramStart"/>
            <w:r w:rsidRPr="009F4A72">
              <w:rPr>
                <w:rFonts w:ascii="Times New Roman" w:hAnsi="Times New Roman"/>
                <w:i/>
                <w:sz w:val="20"/>
                <w:szCs w:val="20"/>
              </w:rPr>
              <w:t>учебно-методическое</w:t>
            </w:r>
            <w:proofErr w:type="gramEnd"/>
            <w:r w:rsidRPr="009F4A72">
              <w:rPr>
                <w:rFonts w:ascii="Times New Roman" w:hAnsi="Times New Roman"/>
                <w:i/>
                <w:sz w:val="20"/>
                <w:szCs w:val="20"/>
              </w:rPr>
              <w:t xml:space="preserve"> пособи) = 6 баллов.</w:t>
            </w:r>
          </w:p>
          <w:p w:rsidR="00B25EFE" w:rsidRPr="009F4A72" w:rsidRDefault="00B25EFE" w:rsidP="001D779A">
            <w:pPr>
              <w:spacing w:line="240" w:lineRule="auto"/>
              <w:rPr>
                <w:rFonts w:ascii="Times New Roman" w:hAnsi="Times New Roman"/>
                <w:i/>
                <w:sz w:val="20"/>
                <w:szCs w:val="20"/>
              </w:rPr>
            </w:pPr>
            <w:r w:rsidRPr="009F4A72">
              <w:rPr>
                <w:rFonts w:ascii="Times New Roman" w:hAnsi="Times New Roman"/>
                <w:i/>
                <w:sz w:val="20"/>
                <w:szCs w:val="20"/>
              </w:rPr>
              <w:t>К3 = П12+П13+П14+П15=15 баллов.</w:t>
            </w:r>
          </w:p>
        </w:tc>
      </w:tr>
    </w:tbl>
    <w:p w:rsidR="00B25EFE" w:rsidRDefault="00B25EFE" w:rsidP="00B25EFE">
      <w:pPr>
        <w:jc w:val="center"/>
        <w:rPr>
          <w:rFonts w:ascii="Times New Roman" w:hAnsi="Times New Roman"/>
          <w:b/>
          <w:sz w:val="20"/>
          <w:szCs w:val="20"/>
        </w:rPr>
      </w:pPr>
    </w:p>
    <w:p w:rsidR="00B25EFE" w:rsidRDefault="00B25EFE" w:rsidP="00B25EFE">
      <w:pPr>
        <w:jc w:val="center"/>
        <w:rPr>
          <w:rFonts w:ascii="Times New Roman" w:hAnsi="Times New Roman"/>
          <w:b/>
          <w:sz w:val="20"/>
          <w:szCs w:val="20"/>
        </w:rPr>
      </w:pPr>
    </w:p>
    <w:p w:rsidR="00B25EFE" w:rsidRDefault="00B25EFE" w:rsidP="00B25EFE">
      <w:pPr>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1"/>
        <w:gridCol w:w="3230"/>
        <w:gridCol w:w="3370"/>
        <w:gridCol w:w="4965"/>
      </w:tblGrid>
      <w:tr w:rsidR="00B25EFE" w:rsidRPr="007C3616" w:rsidTr="001D779A">
        <w:trPr>
          <w:trHeight w:val="546"/>
        </w:trPr>
        <w:tc>
          <w:tcPr>
            <w:tcW w:w="14786" w:type="dxa"/>
            <w:gridSpan w:val="4"/>
          </w:tcPr>
          <w:p w:rsidR="00B25EFE" w:rsidRPr="007C3616" w:rsidRDefault="00B25EFE" w:rsidP="001D779A">
            <w:pPr>
              <w:rPr>
                <w:rFonts w:ascii="Times New Roman" w:hAnsi="Times New Roman"/>
                <w:b/>
                <w:sz w:val="20"/>
                <w:szCs w:val="20"/>
              </w:rPr>
            </w:pPr>
            <w:r w:rsidRPr="007C3616">
              <w:rPr>
                <w:rFonts w:ascii="Times New Roman" w:hAnsi="Times New Roman"/>
                <w:b/>
                <w:sz w:val="20"/>
                <w:szCs w:val="20"/>
              </w:rPr>
              <w:t>Критерий (К</w:t>
            </w:r>
            <w:proofErr w:type="gramStart"/>
            <w:r w:rsidRPr="007C3616">
              <w:rPr>
                <w:rFonts w:ascii="Times New Roman" w:hAnsi="Times New Roman"/>
                <w:b/>
                <w:sz w:val="20"/>
                <w:szCs w:val="20"/>
              </w:rPr>
              <w:t>4</w:t>
            </w:r>
            <w:proofErr w:type="gramEnd"/>
            <w:r w:rsidRPr="007C3616">
              <w:rPr>
                <w:rFonts w:ascii="Times New Roman" w:hAnsi="Times New Roman"/>
                <w:b/>
                <w:sz w:val="20"/>
                <w:szCs w:val="20"/>
              </w:rPr>
              <w:t>): Результативность коммуникативной деятельности учителя</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Максимальный совокупный балл по К</w:t>
            </w:r>
            <w:proofErr w:type="gramStart"/>
            <w:r w:rsidRPr="007C3616">
              <w:rPr>
                <w:rFonts w:ascii="Times New Roman" w:hAnsi="Times New Roman"/>
                <w:sz w:val="20"/>
                <w:szCs w:val="20"/>
              </w:rPr>
              <w:t>4</w:t>
            </w:r>
            <w:proofErr w:type="gramEnd"/>
            <w:r w:rsidRPr="007C3616">
              <w:rPr>
                <w:rFonts w:ascii="Times New Roman" w:hAnsi="Times New Roman"/>
                <w:sz w:val="20"/>
                <w:szCs w:val="20"/>
              </w:rPr>
              <w:t xml:space="preserve"> = не более 50</w:t>
            </w:r>
          </w:p>
        </w:tc>
      </w:tr>
      <w:tr w:rsidR="00B25EFE" w:rsidRPr="007C3616" w:rsidTr="001D779A">
        <w:trPr>
          <w:trHeight w:val="3355"/>
        </w:trPr>
        <w:tc>
          <w:tcPr>
            <w:tcW w:w="3221" w:type="dxa"/>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Степень готовности учителя к обобщению и распространению передового (в т.ч. собственного) педагогического опыта.</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(П16)</w:t>
            </w:r>
          </w:p>
        </w:tc>
        <w:tc>
          <w:tcPr>
            <w:tcW w:w="3230" w:type="dxa"/>
          </w:tcPr>
          <w:p w:rsidR="00B25EFE" w:rsidRPr="007C3616" w:rsidRDefault="00B25EFE" w:rsidP="001D779A">
            <w:pPr>
              <w:rPr>
                <w:rFonts w:ascii="Times New Roman" w:hAnsi="Times New Roman"/>
                <w:sz w:val="20"/>
                <w:szCs w:val="20"/>
              </w:rPr>
            </w:pPr>
            <w:proofErr w:type="gramStart"/>
            <w:r w:rsidRPr="007C3616">
              <w:rPr>
                <w:rFonts w:ascii="Times New Roman" w:hAnsi="Times New Roman"/>
                <w:sz w:val="20"/>
                <w:szCs w:val="20"/>
              </w:rPr>
              <w:t xml:space="preserve">Уровень, вид и периодичность (частота) проведения консультаций, мастер-классов, открытых уроков, семинаров, статей в СМИ, публикаций в </w:t>
            </w:r>
            <w:r w:rsidRPr="007C3616">
              <w:rPr>
                <w:rFonts w:ascii="Times New Roman" w:hAnsi="Times New Roman"/>
                <w:sz w:val="20"/>
                <w:szCs w:val="20"/>
                <w:lang w:val="en-US"/>
              </w:rPr>
              <w:t>Internet</w:t>
            </w:r>
            <w:r w:rsidRPr="007C3616">
              <w:rPr>
                <w:rFonts w:ascii="Times New Roman" w:hAnsi="Times New Roman"/>
                <w:sz w:val="20"/>
                <w:szCs w:val="20"/>
              </w:rPr>
              <w:t xml:space="preserve"> и пр.</w:t>
            </w:r>
            <w:proofErr w:type="gramEnd"/>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(И</w:t>
            </w:r>
            <w:proofErr w:type="gramStart"/>
            <w:r w:rsidRPr="007C3616">
              <w:rPr>
                <w:rFonts w:ascii="Times New Roman" w:hAnsi="Times New Roman"/>
                <w:sz w:val="20"/>
                <w:szCs w:val="20"/>
              </w:rPr>
              <w:t>4</w:t>
            </w:r>
            <w:proofErr w:type="gramEnd"/>
            <w:r w:rsidRPr="007C3616">
              <w:rPr>
                <w:rFonts w:ascii="Times New Roman" w:hAnsi="Times New Roman"/>
                <w:sz w:val="20"/>
                <w:szCs w:val="20"/>
              </w:rPr>
              <w:t>.16)</w:t>
            </w:r>
          </w:p>
        </w:tc>
        <w:tc>
          <w:tcPr>
            <w:tcW w:w="3370" w:type="dxa"/>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Документально подтверждённые данные о проведённом мероприятии, организации события. Баллы суммируются по каждому мероприятию (событию).</w:t>
            </w:r>
          </w:p>
        </w:tc>
        <w:tc>
          <w:tcPr>
            <w:tcW w:w="4965" w:type="dxa"/>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Организация собственной страницы на сайте (сайта, </w:t>
            </w:r>
            <w:proofErr w:type="spellStart"/>
            <w:r w:rsidRPr="007C3616">
              <w:rPr>
                <w:rFonts w:ascii="Times New Roman" w:hAnsi="Times New Roman"/>
                <w:sz w:val="20"/>
                <w:szCs w:val="20"/>
              </w:rPr>
              <w:t>блога</w:t>
            </w:r>
            <w:proofErr w:type="spellEnd"/>
            <w:r w:rsidRPr="007C3616">
              <w:rPr>
                <w:rFonts w:ascii="Times New Roman" w:hAnsi="Times New Roman"/>
                <w:sz w:val="20"/>
                <w:szCs w:val="20"/>
              </w:rPr>
              <w:t>) с целью популяризации знаний об учебном предмете = 10 баллов;</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Организация </w:t>
            </w:r>
            <w:proofErr w:type="spellStart"/>
            <w:r w:rsidRPr="007C3616">
              <w:rPr>
                <w:rFonts w:ascii="Times New Roman" w:hAnsi="Times New Roman"/>
                <w:sz w:val="20"/>
                <w:szCs w:val="20"/>
              </w:rPr>
              <w:t>веб-консультаций</w:t>
            </w:r>
            <w:proofErr w:type="spellEnd"/>
            <w:r w:rsidRPr="007C3616">
              <w:rPr>
                <w:rFonts w:ascii="Times New Roman" w:hAnsi="Times New Roman"/>
                <w:sz w:val="20"/>
                <w:szCs w:val="20"/>
              </w:rPr>
              <w:t xml:space="preserve"> для обучающихся = 10 баллов;</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Организация </w:t>
            </w:r>
            <w:proofErr w:type="spellStart"/>
            <w:r w:rsidRPr="007C3616">
              <w:rPr>
                <w:rFonts w:ascii="Times New Roman" w:hAnsi="Times New Roman"/>
                <w:sz w:val="20"/>
                <w:szCs w:val="20"/>
              </w:rPr>
              <w:t>веб-консультаций</w:t>
            </w:r>
            <w:proofErr w:type="spellEnd"/>
            <w:r w:rsidRPr="007C3616">
              <w:rPr>
                <w:rFonts w:ascii="Times New Roman" w:hAnsi="Times New Roman"/>
                <w:sz w:val="20"/>
                <w:szCs w:val="20"/>
              </w:rPr>
              <w:t xml:space="preserve"> для родителей = 10 баллов;</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Семинар по предмету регионального или всероссийского уровней = 5 баллов за каждый;</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Мастер-классы в т.ч. в виртуальном пространстве = 3 балла за каждый;</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Открытые уроки, </w:t>
            </w:r>
            <w:proofErr w:type="spellStart"/>
            <w:r w:rsidRPr="007C3616">
              <w:rPr>
                <w:rFonts w:ascii="Times New Roman" w:hAnsi="Times New Roman"/>
                <w:sz w:val="20"/>
                <w:szCs w:val="20"/>
              </w:rPr>
              <w:t>веб-семинары</w:t>
            </w:r>
            <w:proofErr w:type="spellEnd"/>
            <w:r w:rsidRPr="007C3616">
              <w:rPr>
                <w:rFonts w:ascii="Times New Roman" w:hAnsi="Times New Roman"/>
                <w:sz w:val="20"/>
                <w:szCs w:val="20"/>
              </w:rPr>
              <w:t xml:space="preserve"> = 1 балл за каждый.</w:t>
            </w:r>
          </w:p>
        </w:tc>
      </w:tr>
      <w:tr w:rsidR="00B25EFE" w:rsidRPr="007C3616" w:rsidTr="001D779A">
        <w:tc>
          <w:tcPr>
            <w:tcW w:w="3221" w:type="dxa"/>
            <w:vMerge w:val="restart"/>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Уровень коммуникативной культуры при общении с обучающимися и родителями.</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(П17) </w:t>
            </w:r>
          </w:p>
        </w:tc>
        <w:tc>
          <w:tcPr>
            <w:tcW w:w="6600" w:type="dxa"/>
            <w:gridSpan w:val="2"/>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Наличие (отсутствие) обоснованных жалоб со стороны родителей </w:t>
            </w:r>
            <w:proofErr w:type="spellStart"/>
            <w:r w:rsidRPr="007C3616">
              <w:rPr>
                <w:rFonts w:ascii="Times New Roman" w:hAnsi="Times New Roman"/>
                <w:sz w:val="20"/>
                <w:szCs w:val="20"/>
              </w:rPr>
              <w:t>и\или</w:t>
            </w:r>
            <w:proofErr w:type="spellEnd"/>
            <w:r w:rsidRPr="007C3616">
              <w:rPr>
                <w:rFonts w:ascii="Times New Roman" w:hAnsi="Times New Roman"/>
                <w:sz w:val="20"/>
                <w:szCs w:val="20"/>
              </w:rPr>
              <w:t xml:space="preserve"> обучающихся на характер деятельности учителя.</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(И</w:t>
            </w:r>
            <w:proofErr w:type="gramStart"/>
            <w:r w:rsidRPr="007C3616">
              <w:rPr>
                <w:rFonts w:ascii="Times New Roman" w:hAnsi="Times New Roman"/>
                <w:sz w:val="20"/>
                <w:szCs w:val="20"/>
              </w:rPr>
              <w:t>4</w:t>
            </w:r>
            <w:proofErr w:type="gramEnd"/>
            <w:r w:rsidRPr="007C3616">
              <w:rPr>
                <w:rFonts w:ascii="Times New Roman" w:hAnsi="Times New Roman"/>
                <w:sz w:val="20"/>
                <w:szCs w:val="20"/>
              </w:rPr>
              <w:t>.17)</w:t>
            </w:r>
          </w:p>
        </w:tc>
        <w:tc>
          <w:tcPr>
            <w:tcW w:w="4965" w:type="dxa"/>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Отсутствие жалоб за период = 5 баллов</w:t>
            </w:r>
          </w:p>
        </w:tc>
      </w:tr>
      <w:tr w:rsidR="00B25EFE" w:rsidRPr="007C3616" w:rsidTr="001D779A">
        <w:trPr>
          <w:trHeight w:val="1274"/>
        </w:trPr>
        <w:tc>
          <w:tcPr>
            <w:tcW w:w="3221" w:type="dxa"/>
            <w:vMerge/>
          </w:tcPr>
          <w:p w:rsidR="00B25EFE" w:rsidRPr="007C3616" w:rsidRDefault="00B25EFE" w:rsidP="001D779A">
            <w:pPr>
              <w:rPr>
                <w:rFonts w:ascii="Times New Roman" w:hAnsi="Times New Roman"/>
                <w:sz w:val="20"/>
                <w:szCs w:val="20"/>
              </w:rPr>
            </w:pPr>
          </w:p>
        </w:tc>
        <w:tc>
          <w:tcPr>
            <w:tcW w:w="3230" w:type="dxa"/>
            <w:tcBorders>
              <w:right w:val="single" w:sz="4" w:space="0" w:color="auto"/>
            </w:tcBorders>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Доля родителей (обучающихся) положительно оценивающих деятельности учителя</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(И</w:t>
            </w:r>
            <w:proofErr w:type="gramStart"/>
            <w:r w:rsidRPr="007C3616">
              <w:rPr>
                <w:rFonts w:ascii="Times New Roman" w:hAnsi="Times New Roman"/>
                <w:sz w:val="20"/>
                <w:szCs w:val="20"/>
              </w:rPr>
              <w:t>4</w:t>
            </w:r>
            <w:proofErr w:type="gramEnd"/>
            <w:r w:rsidRPr="007C3616">
              <w:rPr>
                <w:rFonts w:ascii="Times New Roman" w:hAnsi="Times New Roman"/>
                <w:sz w:val="20"/>
                <w:szCs w:val="20"/>
              </w:rPr>
              <w:t>.18)</w:t>
            </w:r>
          </w:p>
        </w:tc>
        <w:tc>
          <w:tcPr>
            <w:tcW w:w="3370" w:type="dxa"/>
            <w:tcBorders>
              <w:left w:val="single" w:sz="4" w:space="0" w:color="auto"/>
            </w:tcBorders>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Количество родителей (обучающихся) положительно оценивающих деятельности учителя за период \ количество опрошенных</w:t>
            </w:r>
          </w:p>
        </w:tc>
        <w:tc>
          <w:tcPr>
            <w:tcW w:w="4965" w:type="dxa"/>
          </w:tcPr>
          <w:p w:rsidR="00B25EFE" w:rsidRPr="007C3616" w:rsidRDefault="00B25EFE" w:rsidP="001D779A">
            <w:pPr>
              <w:rPr>
                <w:rFonts w:ascii="Times New Roman" w:hAnsi="Times New Roman"/>
                <w:sz w:val="20"/>
                <w:szCs w:val="20"/>
              </w:rPr>
            </w:pPr>
            <w:r w:rsidRPr="007C3616">
              <w:rPr>
                <w:rFonts w:ascii="Times New Roman" w:hAnsi="Times New Roman"/>
                <w:sz w:val="20"/>
                <w:szCs w:val="20"/>
              </w:rPr>
              <w:t>Максимальный балл = 5 баллов</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 xml:space="preserve">Субъективная оценка родителями (обучающимися) характера деятельности учителя, полученная в ходе анкетирования </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от 1 до 0,8 = 5 балла;</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от 0,79 до 0,6 = 4 балла;</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от 0,59 до 0,4 = 3 балла;</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от 0,39 до 0,2 = 2 балла;</w:t>
            </w:r>
          </w:p>
          <w:p w:rsidR="00B25EFE" w:rsidRPr="007C3616" w:rsidRDefault="00B25EFE" w:rsidP="001D779A">
            <w:pPr>
              <w:rPr>
                <w:rFonts w:ascii="Times New Roman" w:hAnsi="Times New Roman"/>
                <w:sz w:val="20"/>
                <w:szCs w:val="20"/>
              </w:rPr>
            </w:pPr>
            <w:r w:rsidRPr="007C3616">
              <w:rPr>
                <w:rFonts w:ascii="Times New Roman" w:hAnsi="Times New Roman"/>
                <w:sz w:val="20"/>
                <w:szCs w:val="20"/>
              </w:rPr>
              <w:t>от 0,19 и менее = 0 баллов</w:t>
            </w:r>
          </w:p>
        </w:tc>
      </w:tr>
      <w:tr w:rsidR="00B25EFE" w:rsidRPr="007C3616" w:rsidTr="001D779A">
        <w:trPr>
          <w:trHeight w:val="1274"/>
        </w:trPr>
        <w:tc>
          <w:tcPr>
            <w:tcW w:w="14786" w:type="dxa"/>
            <w:gridSpan w:val="4"/>
          </w:tcPr>
          <w:p w:rsidR="00B25EFE" w:rsidRPr="007C3616" w:rsidRDefault="00B25EFE" w:rsidP="001D779A">
            <w:pPr>
              <w:rPr>
                <w:rFonts w:ascii="Times New Roman" w:hAnsi="Times New Roman"/>
                <w:i/>
                <w:sz w:val="20"/>
                <w:szCs w:val="20"/>
              </w:rPr>
            </w:pPr>
            <w:r w:rsidRPr="007C3616">
              <w:rPr>
                <w:rFonts w:ascii="Times New Roman" w:hAnsi="Times New Roman"/>
                <w:i/>
                <w:sz w:val="20"/>
                <w:szCs w:val="20"/>
              </w:rPr>
              <w:t>Пример:</w:t>
            </w:r>
          </w:p>
          <w:p w:rsidR="00B25EFE" w:rsidRPr="007C3616" w:rsidRDefault="00B25EFE" w:rsidP="001D779A">
            <w:pPr>
              <w:rPr>
                <w:rFonts w:ascii="Times New Roman" w:hAnsi="Times New Roman"/>
                <w:i/>
                <w:sz w:val="20"/>
                <w:szCs w:val="20"/>
              </w:rPr>
            </w:pPr>
            <w:r w:rsidRPr="007C3616">
              <w:rPr>
                <w:rFonts w:ascii="Times New Roman" w:hAnsi="Times New Roman"/>
                <w:i/>
                <w:sz w:val="20"/>
                <w:szCs w:val="20"/>
              </w:rPr>
              <w:t>П16 – учителем организован консультационный сайт и проведено два мастер-класса по предмету: 10 + 6 = 16 баллов;</w:t>
            </w:r>
          </w:p>
          <w:p w:rsidR="00B25EFE" w:rsidRPr="007C3616" w:rsidRDefault="00B25EFE" w:rsidP="001D779A">
            <w:pPr>
              <w:rPr>
                <w:rFonts w:ascii="Times New Roman" w:hAnsi="Times New Roman"/>
                <w:i/>
                <w:sz w:val="20"/>
                <w:szCs w:val="20"/>
              </w:rPr>
            </w:pPr>
            <w:r w:rsidRPr="007C3616">
              <w:rPr>
                <w:rFonts w:ascii="Times New Roman" w:hAnsi="Times New Roman"/>
                <w:i/>
                <w:sz w:val="20"/>
                <w:szCs w:val="20"/>
              </w:rPr>
              <w:t>П17- жалоб на характер деятельности учителя не поступало, анкетирование не проводилось 5 баллов</w:t>
            </w:r>
          </w:p>
          <w:p w:rsidR="00B25EFE" w:rsidRPr="007C3616" w:rsidRDefault="00B25EFE" w:rsidP="001D779A">
            <w:pPr>
              <w:rPr>
                <w:rFonts w:ascii="Times New Roman" w:hAnsi="Times New Roman"/>
                <w:i/>
                <w:sz w:val="20"/>
                <w:szCs w:val="20"/>
              </w:rPr>
            </w:pPr>
            <w:r w:rsidRPr="007C3616">
              <w:rPr>
                <w:rFonts w:ascii="Times New Roman" w:hAnsi="Times New Roman"/>
                <w:i/>
                <w:sz w:val="20"/>
                <w:szCs w:val="20"/>
              </w:rPr>
              <w:t>К</w:t>
            </w:r>
            <w:proofErr w:type="gramStart"/>
            <w:r w:rsidRPr="007C3616">
              <w:rPr>
                <w:rFonts w:ascii="Times New Roman" w:hAnsi="Times New Roman"/>
                <w:i/>
                <w:sz w:val="20"/>
                <w:szCs w:val="20"/>
              </w:rPr>
              <w:t>4</w:t>
            </w:r>
            <w:proofErr w:type="gramEnd"/>
            <w:r w:rsidRPr="007C3616">
              <w:rPr>
                <w:rFonts w:ascii="Times New Roman" w:hAnsi="Times New Roman"/>
                <w:i/>
                <w:sz w:val="20"/>
                <w:szCs w:val="20"/>
              </w:rPr>
              <w:t xml:space="preserve"> = П16 + П17 = 21 балл</w:t>
            </w:r>
          </w:p>
        </w:tc>
      </w:tr>
      <w:tr w:rsidR="00B25EFE" w:rsidRPr="007C3616" w:rsidTr="001D779A">
        <w:trPr>
          <w:trHeight w:val="530"/>
        </w:trPr>
        <w:tc>
          <w:tcPr>
            <w:tcW w:w="14786" w:type="dxa"/>
            <w:gridSpan w:val="4"/>
          </w:tcPr>
          <w:p w:rsidR="00B25EFE" w:rsidRPr="007C3616" w:rsidRDefault="00B25EFE" w:rsidP="001D779A">
            <w:pPr>
              <w:rPr>
                <w:rFonts w:ascii="Times New Roman" w:hAnsi="Times New Roman"/>
                <w:i/>
                <w:sz w:val="20"/>
                <w:szCs w:val="20"/>
              </w:rPr>
            </w:pPr>
            <w:r w:rsidRPr="007C3616">
              <w:rPr>
                <w:rFonts w:ascii="Times New Roman" w:hAnsi="Times New Roman"/>
                <w:b/>
                <w:i/>
                <w:sz w:val="20"/>
                <w:szCs w:val="20"/>
              </w:rPr>
              <w:t xml:space="preserve">Итого </w:t>
            </w:r>
            <w:r w:rsidRPr="007C3616">
              <w:rPr>
                <w:rFonts w:ascii="Times New Roman" w:hAnsi="Times New Roman"/>
                <w:i/>
                <w:sz w:val="20"/>
                <w:szCs w:val="20"/>
              </w:rPr>
              <w:t>по примеру: сводный балл качества в персональном портфолио учителя английского языка = К</w:t>
            </w:r>
            <w:proofErr w:type="gramStart"/>
            <w:r w:rsidRPr="007C3616">
              <w:rPr>
                <w:rFonts w:ascii="Times New Roman" w:hAnsi="Times New Roman"/>
                <w:i/>
                <w:sz w:val="20"/>
                <w:szCs w:val="20"/>
              </w:rPr>
              <w:t>1</w:t>
            </w:r>
            <w:proofErr w:type="gramEnd"/>
            <w:r w:rsidRPr="007C3616">
              <w:rPr>
                <w:rFonts w:ascii="Times New Roman" w:hAnsi="Times New Roman"/>
                <w:i/>
                <w:sz w:val="20"/>
                <w:szCs w:val="20"/>
              </w:rPr>
              <w:t xml:space="preserve"> + К2 + К3 + К4 =</w:t>
            </w:r>
          </w:p>
        </w:tc>
      </w:tr>
    </w:tbl>
    <w:p w:rsidR="00B25EFE" w:rsidRPr="007C3616" w:rsidRDefault="00B25EFE" w:rsidP="00B25EFE">
      <w:pPr>
        <w:rPr>
          <w:rFonts w:ascii="Times New Roman" w:hAnsi="Times New Roman"/>
          <w:sz w:val="20"/>
          <w:szCs w:val="20"/>
        </w:rPr>
      </w:pPr>
    </w:p>
    <w:p w:rsidR="00922D03" w:rsidRDefault="00922D03"/>
    <w:tbl>
      <w:tblPr>
        <w:tblW w:w="14899" w:type="dxa"/>
        <w:tblInd w:w="93" w:type="dxa"/>
        <w:tblLook w:val="04A0"/>
      </w:tblPr>
      <w:tblGrid>
        <w:gridCol w:w="700"/>
        <w:gridCol w:w="1019"/>
        <w:gridCol w:w="1241"/>
        <w:gridCol w:w="486"/>
        <w:gridCol w:w="1301"/>
        <w:gridCol w:w="1079"/>
        <w:gridCol w:w="1004"/>
        <w:gridCol w:w="689"/>
        <w:gridCol w:w="1631"/>
        <w:gridCol w:w="754"/>
        <w:gridCol w:w="1996"/>
        <w:gridCol w:w="940"/>
        <w:gridCol w:w="871"/>
        <w:gridCol w:w="62"/>
        <w:gridCol w:w="1169"/>
      </w:tblGrid>
      <w:tr w:rsidR="00B91F29" w:rsidRPr="001746F5" w:rsidTr="00B91F29">
        <w:trPr>
          <w:trHeight w:val="315"/>
        </w:trPr>
        <w:tc>
          <w:tcPr>
            <w:tcW w:w="700"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4199" w:type="dxa"/>
            <w:gridSpan w:val="14"/>
            <w:tcBorders>
              <w:top w:val="nil"/>
              <w:left w:val="nil"/>
              <w:bottom w:val="nil"/>
              <w:right w:val="nil"/>
            </w:tcBorders>
            <w:shd w:val="clear" w:color="auto" w:fill="auto"/>
            <w:noWrap/>
            <w:vAlign w:val="bottom"/>
            <w:hideMark/>
          </w:tcPr>
          <w:p w:rsidR="00B91F29" w:rsidRPr="001746F5" w:rsidRDefault="00B91F29" w:rsidP="001D779A">
            <w:pPr>
              <w:jc w:val="right"/>
              <w:rPr>
                <w:rFonts w:ascii="Times New Roman" w:eastAsia="Times New Roman" w:hAnsi="Times New Roman"/>
                <w:i/>
                <w:sz w:val="24"/>
                <w:szCs w:val="24"/>
                <w:lang w:eastAsia="ru-RU"/>
              </w:rPr>
            </w:pPr>
            <w:r w:rsidRPr="001746F5">
              <w:rPr>
                <w:rFonts w:ascii="Times New Roman" w:eastAsia="Times New Roman" w:hAnsi="Times New Roman"/>
                <w:i/>
                <w:sz w:val="24"/>
                <w:szCs w:val="24"/>
                <w:lang w:eastAsia="ru-RU"/>
              </w:rPr>
              <w:t>Приложение 4</w:t>
            </w:r>
          </w:p>
        </w:tc>
      </w:tr>
      <w:tr w:rsidR="00B91F29" w:rsidRPr="001746F5" w:rsidTr="00B91F29">
        <w:trPr>
          <w:trHeight w:val="1385"/>
        </w:trPr>
        <w:tc>
          <w:tcPr>
            <w:tcW w:w="700"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4199" w:type="dxa"/>
            <w:gridSpan w:val="14"/>
            <w:tcBorders>
              <w:top w:val="nil"/>
              <w:left w:val="nil"/>
              <w:bottom w:val="nil"/>
              <w:right w:val="nil"/>
            </w:tcBorders>
            <w:shd w:val="clear" w:color="auto" w:fill="auto"/>
            <w:noWrap/>
            <w:hideMark/>
          </w:tcPr>
          <w:p w:rsidR="00B91F29" w:rsidRDefault="00B91F29" w:rsidP="00B32FE7">
            <w:pPr>
              <w:rPr>
                <w:rFonts w:ascii="Times New Roman" w:eastAsia="Times New Roman" w:hAnsi="Times New Roman"/>
                <w:b/>
                <w:sz w:val="24"/>
                <w:szCs w:val="24"/>
                <w:lang w:eastAsia="ru-RU"/>
              </w:rPr>
            </w:pPr>
            <w:r w:rsidRPr="001746F5">
              <w:rPr>
                <w:rFonts w:ascii="Times New Roman" w:eastAsia="Times New Roman" w:hAnsi="Times New Roman"/>
                <w:b/>
                <w:sz w:val="24"/>
                <w:szCs w:val="24"/>
                <w:lang w:eastAsia="ru-RU"/>
              </w:rPr>
              <w:t>Протокол заседания комиссии</w:t>
            </w:r>
            <w:r>
              <w:rPr>
                <w:rFonts w:ascii="Times New Roman" w:eastAsia="Times New Roman" w:hAnsi="Times New Roman"/>
                <w:b/>
                <w:sz w:val="24"/>
                <w:szCs w:val="24"/>
                <w:lang w:eastAsia="ru-RU"/>
              </w:rPr>
              <w:t xml:space="preserve"> № __________ </w:t>
            </w:r>
            <w:proofErr w:type="gramStart"/>
            <w:r>
              <w:rPr>
                <w:rFonts w:ascii="Times New Roman" w:eastAsia="Times New Roman" w:hAnsi="Times New Roman"/>
                <w:b/>
                <w:sz w:val="24"/>
                <w:szCs w:val="24"/>
                <w:lang w:eastAsia="ru-RU"/>
              </w:rPr>
              <w:t>от</w:t>
            </w:r>
            <w:proofErr w:type="gramEnd"/>
            <w:r>
              <w:rPr>
                <w:rFonts w:ascii="Times New Roman" w:eastAsia="Times New Roman" w:hAnsi="Times New Roman"/>
                <w:b/>
                <w:sz w:val="24"/>
                <w:szCs w:val="24"/>
                <w:lang w:eastAsia="ru-RU"/>
              </w:rPr>
              <w:t xml:space="preserve"> _______________</w:t>
            </w:r>
          </w:p>
          <w:p w:rsidR="00B91F29" w:rsidRDefault="00B91F29" w:rsidP="00B32FE7">
            <w:pPr>
              <w:rPr>
                <w:rFonts w:ascii="Times New Roman" w:eastAsia="Times New Roman" w:hAnsi="Times New Roman"/>
                <w:b/>
                <w:bCs/>
                <w:sz w:val="24"/>
                <w:szCs w:val="24"/>
                <w:lang w:eastAsia="ru-RU"/>
              </w:rPr>
            </w:pPr>
            <w:r w:rsidRPr="001746F5">
              <w:rPr>
                <w:rFonts w:ascii="Times New Roman" w:eastAsia="Times New Roman" w:hAnsi="Times New Roman"/>
                <w:b/>
                <w:bCs/>
                <w:sz w:val="24"/>
                <w:szCs w:val="24"/>
                <w:lang w:eastAsia="ru-RU"/>
              </w:rPr>
              <w:t>по установлению доплат за работу, не входящую в круг основных обязанностей работников, надбавок за сложность и напряженнос</w:t>
            </w:r>
            <w:r>
              <w:rPr>
                <w:rFonts w:ascii="Times New Roman" w:eastAsia="Times New Roman" w:hAnsi="Times New Roman"/>
                <w:b/>
                <w:bCs/>
                <w:sz w:val="24"/>
                <w:szCs w:val="24"/>
                <w:lang w:eastAsia="ru-RU"/>
              </w:rPr>
              <w:t>ти</w:t>
            </w:r>
          </w:p>
          <w:p w:rsidR="00B91F29" w:rsidRDefault="00B91F29" w:rsidP="00B32FE7">
            <w:pPr>
              <w:rPr>
                <w:rFonts w:ascii="Times New Roman" w:eastAsia="Times New Roman" w:hAnsi="Times New Roman"/>
                <w:b/>
                <w:bCs/>
                <w:sz w:val="24"/>
                <w:szCs w:val="24"/>
                <w:lang w:eastAsia="ru-RU"/>
              </w:rPr>
            </w:pPr>
          </w:p>
          <w:p w:rsidR="00B91F29" w:rsidRDefault="00B91F29" w:rsidP="001D779A">
            <w:pPr>
              <w:rPr>
                <w:rFonts w:ascii="Times New Roman" w:eastAsia="Times New Roman" w:hAnsi="Times New Roman"/>
                <w:b/>
                <w:bCs/>
                <w:sz w:val="24"/>
                <w:szCs w:val="24"/>
                <w:lang w:eastAsia="ru-RU"/>
              </w:rPr>
            </w:pPr>
          </w:p>
          <w:p w:rsidR="00B91F29" w:rsidRDefault="00B91F29" w:rsidP="001D779A">
            <w:pPr>
              <w:rPr>
                <w:rFonts w:ascii="Times New Roman" w:eastAsia="Times New Roman" w:hAnsi="Times New Roman"/>
                <w:b/>
                <w:bCs/>
                <w:sz w:val="24"/>
                <w:szCs w:val="24"/>
                <w:lang w:eastAsia="ru-RU"/>
              </w:rPr>
            </w:pPr>
          </w:p>
          <w:p w:rsidR="00B91F29" w:rsidRPr="001746F5" w:rsidRDefault="00B91F29" w:rsidP="001D779A">
            <w:pPr>
              <w:jc w:val="both"/>
              <w:rPr>
                <w:rFonts w:ascii="Times New Roman" w:eastAsia="Times New Roman" w:hAnsi="Times New Roman"/>
                <w:bCs/>
                <w:sz w:val="24"/>
                <w:szCs w:val="24"/>
                <w:lang w:eastAsia="ru-RU"/>
              </w:rPr>
            </w:pPr>
            <w:r w:rsidRPr="001746F5">
              <w:rPr>
                <w:rFonts w:ascii="Times New Roman" w:eastAsia="Times New Roman" w:hAnsi="Times New Roman"/>
                <w:bCs/>
                <w:sz w:val="24"/>
                <w:szCs w:val="24"/>
                <w:lang w:eastAsia="ru-RU"/>
              </w:rPr>
              <w:t xml:space="preserve">На основании </w:t>
            </w:r>
            <w:r>
              <w:rPr>
                <w:rFonts w:ascii="Times New Roman" w:eastAsia="Times New Roman" w:hAnsi="Times New Roman"/>
                <w:bCs/>
                <w:sz w:val="24"/>
                <w:szCs w:val="24"/>
                <w:lang w:eastAsia="ru-RU"/>
              </w:rPr>
              <w:t>Положения о надбавках и доплатах и представлении администрации установить выплаты стимулирующего характера согласно списку:</w:t>
            </w:r>
          </w:p>
        </w:tc>
      </w:tr>
      <w:tr w:rsidR="00B91F29" w:rsidRPr="001746F5" w:rsidTr="00B91F29">
        <w:trPr>
          <w:trHeight w:val="315"/>
        </w:trPr>
        <w:tc>
          <w:tcPr>
            <w:tcW w:w="700"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4199" w:type="dxa"/>
            <w:gridSpan w:val="14"/>
            <w:tcBorders>
              <w:top w:val="nil"/>
              <w:left w:val="nil"/>
              <w:bottom w:val="nil"/>
              <w:right w:val="nil"/>
            </w:tcBorders>
            <w:shd w:val="clear" w:color="auto" w:fill="auto"/>
            <w:noWrap/>
            <w:hideMark/>
          </w:tcPr>
          <w:p w:rsidR="00B91F29" w:rsidRPr="001746F5" w:rsidRDefault="00B91F29" w:rsidP="00B32FE7">
            <w:pPr>
              <w:rPr>
                <w:rFonts w:ascii="Arial CYR" w:eastAsia="Times New Roman" w:hAnsi="Arial CYR"/>
                <w:sz w:val="20"/>
                <w:szCs w:val="20"/>
                <w:lang w:eastAsia="ru-RU"/>
              </w:rPr>
            </w:pPr>
            <w:r>
              <w:rPr>
                <w:rFonts w:ascii="Times New Roman" w:eastAsia="Times New Roman" w:hAnsi="Times New Roman"/>
                <w:b/>
                <w:bCs/>
                <w:sz w:val="24"/>
                <w:szCs w:val="24"/>
                <w:lang w:eastAsia="ru-RU"/>
              </w:rPr>
              <w:t>Приложение 1.</w:t>
            </w:r>
            <w:r w:rsidRPr="001746F5">
              <w:rPr>
                <w:rFonts w:ascii="Times New Roman" w:eastAsia="Times New Roman" w:hAnsi="Times New Roman"/>
                <w:b/>
                <w:bCs/>
                <w:sz w:val="24"/>
                <w:szCs w:val="24"/>
                <w:lang w:eastAsia="ru-RU"/>
              </w:rPr>
              <w:t>Список работников на установление доплат за работу, не входящую в круг основных обязанностей</w:t>
            </w:r>
          </w:p>
        </w:tc>
      </w:tr>
      <w:tr w:rsidR="00B91F29" w:rsidRPr="001746F5" w:rsidTr="00B91F29">
        <w:trPr>
          <w:trHeight w:val="255"/>
        </w:trPr>
        <w:tc>
          <w:tcPr>
            <w:tcW w:w="700"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019"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727" w:type="dxa"/>
            <w:gridSpan w:val="2"/>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301"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079"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693" w:type="dxa"/>
            <w:gridSpan w:val="2"/>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2385" w:type="dxa"/>
            <w:gridSpan w:val="2"/>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996" w:type="dxa"/>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811" w:type="dxa"/>
            <w:gridSpan w:val="2"/>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c>
          <w:tcPr>
            <w:tcW w:w="1188" w:type="dxa"/>
            <w:gridSpan w:val="2"/>
            <w:tcBorders>
              <w:top w:val="nil"/>
              <w:left w:val="nil"/>
              <w:bottom w:val="nil"/>
              <w:right w:val="nil"/>
            </w:tcBorders>
            <w:shd w:val="clear" w:color="auto" w:fill="auto"/>
            <w:noWrap/>
            <w:vAlign w:val="bottom"/>
            <w:hideMark/>
          </w:tcPr>
          <w:p w:rsidR="00B91F29" w:rsidRPr="001746F5" w:rsidRDefault="00B91F29" w:rsidP="001D779A">
            <w:pPr>
              <w:rPr>
                <w:rFonts w:ascii="Arial CYR" w:eastAsia="Times New Roman" w:hAnsi="Arial CYR"/>
                <w:sz w:val="20"/>
                <w:szCs w:val="20"/>
                <w:lang w:eastAsia="ru-RU"/>
              </w:rPr>
            </w:pPr>
          </w:p>
        </w:tc>
      </w:tr>
      <w:tr w:rsidR="00B91F29" w:rsidRPr="001746F5" w:rsidTr="00B91F29">
        <w:trPr>
          <w:trHeight w:val="157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 xml:space="preserve">№ </w:t>
            </w:r>
            <w:proofErr w:type="spellStart"/>
            <w:proofErr w:type="gramStart"/>
            <w:r w:rsidRPr="001746F5">
              <w:rPr>
                <w:rFonts w:ascii="Times New Roman" w:eastAsia="Times New Roman" w:hAnsi="Times New Roman"/>
                <w:sz w:val="16"/>
                <w:szCs w:val="16"/>
                <w:lang w:eastAsia="ru-RU"/>
              </w:rPr>
              <w:t>п</w:t>
            </w:r>
            <w:proofErr w:type="spellEnd"/>
            <w:proofErr w:type="gramEnd"/>
            <w:r w:rsidRPr="001746F5">
              <w:rPr>
                <w:rFonts w:ascii="Times New Roman" w:eastAsia="Times New Roman" w:hAnsi="Times New Roman"/>
                <w:sz w:val="16"/>
                <w:szCs w:val="16"/>
                <w:lang w:eastAsia="ru-RU"/>
              </w:rPr>
              <w:t>/</w:t>
            </w:r>
            <w:proofErr w:type="spellStart"/>
            <w:r w:rsidRPr="001746F5">
              <w:rPr>
                <w:rFonts w:ascii="Times New Roman" w:eastAsia="Times New Roman" w:hAnsi="Times New Roman"/>
                <w:sz w:val="16"/>
                <w:szCs w:val="16"/>
                <w:lang w:eastAsia="ru-RU"/>
              </w:rPr>
              <w:t>п</w:t>
            </w:r>
            <w:proofErr w:type="spellEnd"/>
          </w:p>
        </w:tc>
        <w:tc>
          <w:tcPr>
            <w:tcW w:w="1019" w:type="dxa"/>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ФИО</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Должность</w:t>
            </w:r>
          </w:p>
        </w:tc>
        <w:tc>
          <w:tcPr>
            <w:tcW w:w="1301" w:type="dxa"/>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Классное руководство</w:t>
            </w:r>
          </w:p>
        </w:tc>
        <w:tc>
          <w:tcPr>
            <w:tcW w:w="1079" w:type="dxa"/>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За проверку тетрадей</w:t>
            </w:r>
          </w:p>
        </w:tc>
        <w:tc>
          <w:tcPr>
            <w:tcW w:w="1693" w:type="dxa"/>
            <w:gridSpan w:val="2"/>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Высокие показатели учебно-воспитательной деятельности</w:t>
            </w:r>
          </w:p>
        </w:tc>
        <w:tc>
          <w:tcPr>
            <w:tcW w:w="2385" w:type="dxa"/>
            <w:gridSpan w:val="2"/>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Внеклассная работа по физическому воспитанию</w:t>
            </w:r>
          </w:p>
        </w:tc>
        <w:tc>
          <w:tcPr>
            <w:tcW w:w="1996" w:type="dxa"/>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Заведование кабинетом/мастерской</w:t>
            </w:r>
          </w:p>
        </w:tc>
        <w:tc>
          <w:tcPr>
            <w:tcW w:w="1811" w:type="dxa"/>
            <w:gridSpan w:val="2"/>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Руководство методическим объединением, экспериментальная,  методическая работа, использование новых технологий</w:t>
            </w:r>
          </w:p>
        </w:tc>
        <w:tc>
          <w:tcPr>
            <w:tcW w:w="1188" w:type="dxa"/>
            <w:gridSpan w:val="2"/>
            <w:tcBorders>
              <w:top w:val="single" w:sz="4" w:space="0" w:color="auto"/>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6"/>
                <w:szCs w:val="16"/>
                <w:lang w:eastAsia="ru-RU"/>
              </w:rPr>
            </w:pPr>
            <w:r w:rsidRPr="001746F5">
              <w:rPr>
                <w:rFonts w:ascii="Times New Roman" w:eastAsia="Times New Roman" w:hAnsi="Times New Roman"/>
                <w:sz w:val="16"/>
                <w:szCs w:val="16"/>
                <w:lang w:eastAsia="ru-RU"/>
              </w:rPr>
              <w:t>Итого</w:t>
            </w:r>
          </w:p>
        </w:tc>
      </w:tr>
      <w:tr w:rsidR="00B91F29" w:rsidRPr="001746F5" w:rsidTr="00B91F29">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1F29" w:rsidRPr="001746F5" w:rsidRDefault="00B91F29" w:rsidP="00B32FE7">
            <w:pPr>
              <w:ind w:left="49" w:right="-376" w:firstLineChars="78" w:firstLine="140"/>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1</w:t>
            </w:r>
          </w:p>
        </w:tc>
        <w:tc>
          <w:tcPr>
            <w:tcW w:w="1019"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727"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301"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079"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693"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2385"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996"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811"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188"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r>
      <w:tr w:rsidR="00B91F29" w:rsidRPr="001746F5" w:rsidTr="00B91F29">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1F29" w:rsidRPr="001746F5" w:rsidRDefault="00B91F29" w:rsidP="00B32FE7">
            <w:pPr>
              <w:ind w:left="49" w:right="-376" w:firstLineChars="78" w:firstLine="140"/>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2</w:t>
            </w:r>
          </w:p>
        </w:tc>
        <w:tc>
          <w:tcPr>
            <w:tcW w:w="1019"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727"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301"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079"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693"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2385"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996" w:type="dxa"/>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811"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c>
          <w:tcPr>
            <w:tcW w:w="1188" w:type="dxa"/>
            <w:gridSpan w:val="2"/>
            <w:tcBorders>
              <w:top w:val="nil"/>
              <w:left w:val="nil"/>
              <w:bottom w:val="single" w:sz="4" w:space="0" w:color="auto"/>
              <w:right w:val="single" w:sz="4" w:space="0" w:color="auto"/>
            </w:tcBorders>
            <w:shd w:val="clear" w:color="auto" w:fill="auto"/>
            <w:hideMark/>
          </w:tcPr>
          <w:p w:rsidR="00B91F29" w:rsidRPr="001746F5" w:rsidRDefault="00B91F29" w:rsidP="001D779A">
            <w:pPr>
              <w:rPr>
                <w:rFonts w:ascii="Times New Roman" w:eastAsia="Times New Roman" w:hAnsi="Times New Roman"/>
                <w:sz w:val="18"/>
                <w:szCs w:val="18"/>
                <w:lang w:eastAsia="ru-RU"/>
              </w:rPr>
            </w:pPr>
          </w:p>
        </w:tc>
      </w:tr>
      <w:tr w:rsidR="00B91F29" w:rsidRPr="00E75507" w:rsidTr="00B91F29">
        <w:trPr>
          <w:trHeight w:val="675"/>
        </w:trPr>
        <w:tc>
          <w:tcPr>
            <w:tcW w:w="14899" w:type="dxa"/>
            <w:gridSpan w:val="15"/>
            <w:tcBorders>
              <w:top w:val="nil"/>
              <w:left w:val="nil"/>
              <w:bottom w:val="nil"/>
              <w:right w:val="nil"/>
            </w:tcBorders>
            <w:shd w:val="clear" w:color="auto" w:fill="auto"/>
            <w:noWrap/>
            <w:vAlign w:val="bottom"/>
            <w:hideMark/>
          </w:tcPr>
          <w:p w:rsidR="00B91F29" w:rsidRDefault="00B91F29" w:rsidP="00B32FE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Приложение 2. </w:t>
            </w:r>
            <w:r w:rsidRPr="00E75507">
              <w:rPr>
                <w:rFonts w:ascii="Times New Roman" w:eastAsia="Times New Roman" w:hAnsi="Times New Roman"/>
                <w:b/>
                <w:bCs/>
                <w:sz w:val="24"/>
                <w:szCs w:val="24"/>
                <w:lang w:eastAsia="ru-RU"/>
              </w:rPr>
              <w:t>Список работников на установление доплат за работу, не</w:t>
            </w:r>
            <w:r>
              <w:rPr>
                <w:rFonts w:ascii="Times New Roman" w:eastAsia="Times New Roman" w:hAnsi="Times New Roman"/>
                <w:b/>
                <w:bCs/>
                <w:sz w:val="24"/>
                <w:szCs w:val="24"/>
                <w:lang w:eastAsia="ru-RU"/>
              </w:rPr>
              <w:t xml:space="preserve"> </w:t>
            </w:r>
            <w:r w:rsidRPr="00E75507">
              <w:rPr>
                <w:rFonts w:ascii="Times New Roman" w:eastAsia="Times New Roman" w:hAnsi="Times New Roman"/>
                <w:b/>
                <w:bCs/>
                <w:sz w:val="24"/>
                <w:szCs w:val="24"/>
                <w:lang w:eastAsia="ru-RU"/>
              </w:rPr>
              <w:t>входящую в круг основных обязанностей</w:t>
            </w:r>
          </w:p>
          <w:p w:rsidR="00B91F29" w:rsidRPr="00E75507" w:rsidRDefault="00B91F29" w:rsidP="001D779A">
            <w:pPr>
              <w:rPr>
                <w:rFonts w:ascii="Arial CYR" w:eastAsia="Times New Roman" w:hAnsi="Arial CYR"/>
                <w:sz w:val="20"/>
                <w:szCs w:val="20"/>
                <w:lang w:eastAsia="ru-RU"/>
              </w:rPr>
            </w:pPr>
          </w:p>
        </w:tc>
      </w:tr>
      <w:tr w:rsidR="00B91F29" w:rsidRPr="00E75507" w:rsidTr="00B91F29">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 xml:space="preserve">№ </w:t>
            </w:r>
            <w:proofErr w:type="spellStart"/>
            <w:proofErr w:type="gramStart"/>
            <w:r w:rsidRPr="00E75507">
              <w:rPr>
                <w:rFonts w:ascii="Times New Roman" w:eastAsia="Times New Roman" w:hAnsi="Times New Roman"/>
                <w:sz w:val="18"/>
                <w:szCs w:val="18"/>
                <w:lang w:eastAsia="ru-RU"/>
              </w:rPr>
              <w:t>п</w:t>
            </w:r>
            <w:proofErr w:type="spellEnd"/>
            <w:proofErr w:type="gramEnd"/>
            <w:r w:rsidRPr="00E75507">
              <w:rPr>
                <w:rFonts w:ascii="Times New Roman" w:eastAsia="Times New Roman" w:hAnsi="Times New Roman"/>
                <w:sz w:val="18"/>
                <w:szCs w:val="18"/>
                <w:lang w:eastAsia="ru-RU"/>
              </w:rPr>
              <w:t>/</w:t>
            </w:r>
            <w:proofErr w:type="spellStart"/>
            <w:r w:rsidRPr="00E75507">
              <w:rPr>
                <w:rFonts w:ascii="Times New Roman" w:eastAsia="Times New Roman" w:hAnsi="Times New Roman"/>
                <w:sz w:val="18"/>
                <w:szCs w:val="18"/>
                <w:lang w:eastAsia="ru-RU"/>
              </w:rPr>
              <w:t>п</w:t>
            </w:r>
            <w:proofErr w:type="spellEnd"/>
          </w:p>
        </w:tc>
        <w:tc>
          <w:tcPr>
            <w:tcW w:w="2260" w:type="dxa"/>
            <w:gridSpan w:val="2"/>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r w:rsidRPr="00E75507">
              <w:rPr>
                <w:rFonts w:ascii="Times New Roman" w:eastAsia="Times New Roman" w:hAnsi="Times New Roman"/>
                <w:sz w:val="24"/>
                <w:szCs w:val="24"/>
                <w:lang w:eastAsia="ru-RU"/>
              </w:rPr>
              <w:t>Ф.И.О.</w:t>
            </w: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r w:rsidRPr="00E75507">
              <w:rPr>
                <w:rFonts w:ascii="Times New Roman" w:eastAsia="Times New Roman" w:hAnsi="Times New Roman"/>
                <w:sz w:val="24"/>
                <w:szCs w:val="24"/>
                <w:lang w:eastAsia="ru-RU"/>
              </w:rPr>
              <w:t>Должность</w:t>
            </w:r>
          </w:p>
        </w:tc>
        <w:tc>
          <w:tcPr>
            <w:tcW w:w="6943" w:type="dxa"/>
            <w:gridSpan w:val="7"/>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r w:rsidRPr="00E75507">
              <w:rPr>
                <w:rFonts w:ascii="Times New Roman" w:eastAsia="Times New Roman" w:hAnsi="Times New Roman"/>
                <w:sz w:val="24"/>
                <w:szCs w:val="24"/>
                <w:lang w:eastAsia="ru-RU"/>
              </w:rPr>
              <w:t>Вид работы, за которую указывается доплата</w:t>
            </w:r>
          </w:p>
        </w:tc>
        <w:tc>
          <w:tcPr>
            <w:tcW w:w="1126" w:type="dxa"/>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0"/>
                <w:szCs w:val="20"/>
                <w:lang w:eastAsia="ru-RU"/>
              </w:rPr>
            </w:pPr>
            <w:r w:rsidRPr="00E75507">
              <w:rPr>
                <w:rFonts w:ascii="Times New Roman" w:eastAsia="Times New Roman" w:hAnsi="Times New Roman"/>
                <w:sz w:val="20"/>
                <w:szCs w:val="20"/>
                <w:lang w:eastAsia="ru-RU"/>
              </w:rPr>
              <w:t xml:space="preserve">Размер доплаты </w:t>
            </w:r>
          </w:p>
        </w:tc>
      </w:tr>
      <w:tr w:rsidR="00B91F29" w:rsidRPr="00E75507" w:rsidTr="00B91F29">
        <w:trPr>
          <w:trHeight w:val="227"/>
        </w:trPr>
        <w:tc>
          <w:tcPr>
            <w:tcW w:w="700" w:type="dxa"/>
            <w:tcBorders>
              <w:top w:val="nil"/>
              <w:left w:val="single" w:sz="4" w:space="0" w:color="auto"/>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1</w:t>
            </w:r>
          </w:p>
        </w:tc>
        <w:tc>
          <w:tcPr>
            <w:tcW w:w="2260" w:type="dxa"/>
            <w:gridSpan w:val="2"/>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c>
          <w:tcPr>
            <w:tcW w:w="3870" w:type="dxa"/>
            <w:gridSpan w:val="4"/>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c>
          <w:tcPr>
            <w:tcW w:w="6943" w:type="dxa"/>
            <w:gridSpan w:val="7"/>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c>
          <w:tcPr>
            <w:tcW w:w="1126" w:type="dxa"/>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r>
      <w:tr w:rsidR="00B91F29" w:rsidRPr="00E75507" w:rsidTr="00B91F29">
        <w:trPr>
          <w:trHeight w:val="227"/>
        </w:trPr>
        <w:tc>
          <w:tcPr>
            <w:tcW w:w="700" w:type="dxa"/>
            <w:tcBorders>
              <w:top w:val="nil"/>
              <w:left w:val="single" w:sz="4" w:space="0" w:color="auto"/>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2</w:t>
            </w:r>
          </w:p>
        </w:tc>
        <w:tc>
          <w:tcPr>
            <w:tcW w:w="2260" w:type="dxa"/>
            <w:gridSpan w:val="2"/>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c>
          <w:tcPr>
            <w:tcW w:w="3870" w:type="dxa"/>
            <w:gridSpan w:val="4"/>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c>
          <w:tcPr>
            <w:tcW w:w="6943" w:type="dxa"/>
            <w:gridSpan w:val="7"/>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c>
          <w:tcPr>
            <w:tcW w:w="1126" w:type="dxa"/>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24"/>
                <w:szCs w:val="24"/>
                <w:lang w:eastAsia="ru-RU"/>
              </w:rPr>
            </w:pPr>
          </w:p>
        </w:tc>
      </w:tr>
      <w:tr w:rsidR="00B91F29" w:rsidRPr="00E75507" w:rsidTr="00B91F29">
        <w:trPr>
          <w:trHeight w:val="661"/>
        </w:trPr>
        <w:tc>
          <w:tcPr>
            <w:tcW w:w="14899" w:type="dxa"/>
            <w:gridSpan w:val="15"/>
            <w:tcBorders>
              <w:top w:val="single" w:sz="4" w:space="0" w:color="auto"/>
              <w:bottom w:val="single" w:sz="4" w:space="0" w:color="auto"/>
            </w:tcBorders>
            <w:shd w:val="clear" w:color="auto" w:fill="auto"/>
            <w:hideMark/>
          </w:tcPr>
          <w:p w:rsidR="00B91F29" w:rsidRDefault="00B91F29" w:rsidP="001D779A">
            <w:pPr>
              <w:rPr>
                <w:rFonts w:ascii="Times New Roman" w:eastAsia="Times New Roman" w:hAnsi="Times New Roman"/>
                <w:b/>
                <w:bCs/>
                <w:sz w:val="24"/>
                <w:szCs w:val="24"/>
                <w:lang w:eastAsia="ru-RU"/>
              </w:rPr>
            </w:pPr>
          </w:p>
          <w:p w:rsidR="00B91F29" w:rsidRPr="00E75507" w:rsidRDefault="00B91F29" w:rsidP="00B32FE7">
            <w:pPr>
              <w:rPr>
                <w:rFonts w:eastAsia="Times New Roman"/>
                <w:sz w:val="20"/>
                <w:szCs w:val="20"/>
                <w:lang w:eastAsia="ru-RU"/>
              </w:rPr>
            </w:pPr>
            <w:r w:rsidRPr="00E75507">
              <w:rPr>
                <w:rFonts w:ascii="Times New Roman" w:eastAsia="Times New Roman" w:hAnsi="Times New Roman"/>
                <w:b/>
                <w:bCs/>
                <w:sz w:val="24"/>
                <w:szCs w:val="24"/>
                <w:lang w:eastAsia="ru-RU"/>
              </w:rPr>
              <w:t>Приложение 3. Надбавки за сложность и напряженность</w:t>
            </w:r>
          </w:p>
        </w:tc>
      </w:tr>
      <w:tr w:rsidR="00B91F29" w:rsidRPr="00E75507" w:rsidTr="00B91F29">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 xml:space="preserve">№ </w:t>
            </w:r>
            <w:proofErr w:type="spellStart"/>
            <w:proofErr w:type="gramStart"/>
            <w:r w:rsidRPr="00E75507">
              <w:rPr>
                <w:rFonts w:ascii="Times New Roman" w:eastAsia="Times New Roman" w:hAnsi="Times New Roman"/>
                <w:sz w:val="18"/>
                <w:szCs w:val="18"/>
                <w:lang w:eastAsia="ru-RU"/>
              </w:rPr>
              <w:t>п</w:t>
            </w:r>
            <w:proofErr w:type="spellEnd"/>
            <w:proofErr w:type="gramEnd"/>
            <w:r w:rsidRPr="00E75507">
              <w:rPr>
                <w:rFonts w:ascii="Times New Roman" w:eastAsia="Times New Roman" w:hAnsi="Times New Roman"/>
                <w:sz w:val="18"/>
                <w:szCs w:val="18"/>
                <w:lang w:eastAsia="ru-RU"/>
              </w:rPr>
              <w:t>/</w:t>
            </w:r>
            <w:proofErr w:type="spellStart"/>
            <w:r w:rsidRPr="00E75507">
              <w:rPr>
                <w:rFonts w:ascii="Times New Roman" w:eastAsia="Times New Roman" w:hAnsi="Times New Roman"/>
                <w:sz w:val="18"/>
                <w:szCs w:val="18"/>
                <w:lang w:eastAsia="ru-RU"/>
              </w:rPr>
              <w:t>п</w:t>
            </w:r>
            <w:proofErr w:type="spellEnd"/>
          </w:p>
        </w:tc>
        <w:tc>
          <w:tcPr>
            <w:tcW w:w="2260" w:type="dxa"/>
            <w:gridSpan w:val="2"/>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Ф.И.О.</w:t>
            </w:r>
          </w:p>
        </w:tc>
        <w:tc>
          <w:tcPr>
            <w:tcW w:w="6190" w:type="dxa"/>
            <w:gridSpan w:val="6"/>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Должность</w:t>
            </w:r>
          </w:p>
        </w:tc>
        <w:tc>
          <w:tcPr>
            <w:tcW w:w="3690" w:type="dxa"/>
            <w:gridSpan w:val="3"/>
            <w:tcBorders>
              <w:top w:val="single" w:sz="4" w:space="0" w:color="auto"/>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Показатель</w:t>
            </w:r>
          </w:p>
        </w:tc>
        <w:tc>
          <w:tcPr>
            <w:tcW w:w="2059" w:type="dxa"/>
            <w:gridSpan w:val="3"/>
            <w:tcBorders>
              <w:top w:val="single" w:sz="4" w:space="0" w:color="auto"/>
              <w:left w:val="nil"/>
              <w:bottom w:val="single" w:sz="4" w:space="0" w:color="auto"/>
              <w:right w:val="single" w:sz="4" w:space="0" w:color="auto"/>
            </w:tcBorders>
            <w:shd w:val="clear" w:color="auto" w:fill="auto"/>
            <w:noWrap/>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 Сумма</w:t>
            </w:r>
          </w:p>
        </w:tc>
      </w:tr>
      <w:tr w:rsidR="00B91F29" w:rsidRPr="00E75507" w:rsidTr="00B91F29">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1</w:t>
            </w:r>
          </w:p>
        </w:tc>
        <w:tc>
          <w:tcPr>
            <w:tcW w:w="2260" w:type="dxa"/>
            <w:gridSpan w:val="2"/>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p>
        </w:tc>
        <w:tc>
          <w:tcPr>
            <w:tcW w:w="6190" w:type="dxa"/>
            <w:gridSpan w:val="6"/>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p>
        </w:tc>
        <w:tc>
          <w:tcPr>
            <w:tcW w:w="3690" w:type="dxa"/>
            <w:gridSpan w:val="3"/>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p>
        </w:tc>
        <w:tc>
          <w:tcPr>
            <w:tcW w:w="2059" w:type="dxa"/>
            <w:gridSpan w:val="3"/>
            <w:tcBorders>
              <w:top w:val="nil"/>
              <w:left w:val="nil"/>
              <w:bottom w:val="single" w:sz="4" w:space="0" w:color="auto"/>
              <w:right w:val="single" w:sz="4" w:space="0" w:color="auto"/>
            </w:tcBorders>
            <w:shd w:val="clear" w:color="auto" w:fill="auto"/>
            <w:noWrap/>
            <w:hideMark/>
          </w:tcPr>
          <w:p w:rsidR="00B91F29" w:rsidRPr="00E75507" w:rsidRDefault="00B91F29" w:rsidP="001D779A">
            <w:pPr>
              <w:rPr>
                <w:rFonts w:ascii="Times New Roman" w:eastAsia="Times New Roman" w:hAnsi="Times New Roman"/>
                <w:sz w:val="18"/>
                <w:szCs w:val="18"/>
                <w:lang w:eastAsia="ru-RU"/>
              </w:rPr>
            </w:pPr>
          </w:p>
        </w:tc>
      </w:tr>
      <w:tr w:rsidR="00B91F29" w:rsidRPr="00E75507" w:rsidTr="00B91F29">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r w:rsidRPr="00E75507">
              <w:rPr>
                <w:rFonts w:ascii="Times New Roman" w:eastAsia="Times New Roman" w:hAnsi="Times New Roman"/>
                <w:sz w:val="18"/>
                <w:szCs w:val="18"/>
                <w:lang w:eastAsia="ru-RU"/>
              </w:rPr>
              <w:t>2</w:t>
            </w:r>
          </w:p>
        </w:tc>
        <w:tc>
          <w:tcPr>
            <w:tcW w:w="2260" w:type="dxa"/>
            <w:gridSpan w:val="2"/>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p>
        </w:tc>
        <w:tc>
          <w:tcPr>
            <w:tcW w:w="6190" w:type="dxa"/>
            <w:gridSpan w:val="6"/>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p>
        </w:tc>
        <w:tc>
          <w:tcPr>
            <w:tcW w:w="3690" w:type="dxa"/>
            <w:gridSpan w:val="3"/>
            <w:tcBorders>
              <w:top w:val="nil"/>
              <w:left w:val="nil"/>
              <w:bottom w:val="single" w:sz="4" w:space="0" w:color="auto"/>
              <w:right w:val="single" w:sz="4" w:space="0" w:color="auto"/>
            </w:tcBorders>
            <w:shd w:val="clear" w:color="auto" w:fill="auto"/>
            <w:hideMark/>
          </w:tcPr>
          <w:p w:rsidR="00B91F29" w:rsidRPr="00E75507" w:rsidRDefault="00B91F29" w:rsidP="001D779A">
            <w:pPr>
              <w:rPr>
                <w:rFonts w:ascii="Times New Roman" w:eastAsia="Times New Roman" w:hAnsi="Times New Roman"/>
                <w:sz w:val="18"/>
                <w:szCs w:val="18"/>
                <w:lang w:eastAsia="ru-RU"/>
              </w:rPr>
            </w:pPr>
          </w:p>
        </w:tc>
        <w:tc>
          <w:tcPr>
            <w:tcW w:w="2059" w:type="dxa"/>
            <w:gridSpan w:val="3"/>
            <w:tcBorders>
              <w:top w:val="nil"/>
              <w:left w:val="nil"/>
              <w:bottom w:val="single" w:sz="4" w:space="0" w:color="auto"/>
              <w:right w:val="single" w:sz="4" w:space="0" w:color="auto"/>
            </w:tcBorders>
            <w:shd w:val="clear" w:color="auto" w:fill="auto"/>
            <w:noWrap/>
            <w:hideMark/>
          </w:tcPr>
          <w:p w:rsidR="00B91F29" w:rsidRPr="00E75507" w:rsidRDefault="00B91F29" w:rsidP="001D779A">
            <w:pPr>
              <w:rPr>
                <w:rFonts w:ascii="Times New Roman" w:eastAsia="Times New Roman" w:hAnsi="Times New Roman"/>
                <w:sz w:val="18"/>
                <w:szCs w:val="18"/>
                <w:lang w:eastAsia="ru-RU"/>
              </w:rPr>
            </w:pPr>
          </w:p>
        </w:tc>
      </w:tr>
    </w:tbl>
    <w:p w:rsidR="00B91F29" w:rsidRDefault="00B91F29"/>
    <w:sectPr w:rsidR="00B91F29" w:rsidSect="00333E8E">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92B72"/>
    <w:multiLevelType w:val="hybridMultilevel"/>
    <w:tmpl w:val="F62460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4C1"/>
    <w:rsid w:val="000E0264"/>
    <w:rsid w:val="001427AA"/>
    <w:rsid w:val="00175E71"/>
    <w:rsid w:val="00231987"/>
    <w:rsid w:val="002B2AB0"/>
    <w:rsid w:val="002D6E30"/>
    <w:rsid w:val="00323729"/>
    <w:rsid w:val="004276D2"/>
    <w:rsid w:val="004320E5"/>
    <w:rsid w:val="004A6045"/>
    <w:rsid w:val="005554B5"/>
    <w:rsid w:val="00711E29"/>
    <w:rsid w:val="007A07F6"/>
    <w:rsid w:val="0081506B"/>
    <w:rsid w:val="00847012"/>
    <w:rsid w:val="008D6EFD"/>
    <w:rsid w:val="00922D03"/>
    <w:rsid w:val="00926A7F"/>
    <w:rsid w:val="00AD18EE"/>
    <w:rsid w:val="00AF00BB"/>
    <w:rsid w:val="00B25EFE"/>
    <w:rsid w:val="00B32FE7"/>
    <w:rsid w:val="00B77D11"/>
    <w:rsid w:val="00B90A92"/>
    <w:rsid w:val="00B91F29"/>
    <w:rsid w:val="00C03F6C"/>
    <w:rsid w:val="00C64516"/>
    <w:rsid w:val="00D475D0"/>
    <w:rsid w:val="00DD0A96"/>
    <w:rsid w:val="00E255B1"/>
    <w:rsid w:val="00E944C1"/>
    <w:rsid w:val="00EC093E"/>
    <w:rsid w:val="00FC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C1"/>
    <w:pPr>
      <w:spacing w:after="0" w:line="230" w:lineRule="exact"/>
      <w:ind w:left="176" w:right="57"/>
      <w:jc w:val="left"/>
    </w:pPr>
    <w:rPr>
      <w:rFonts w:ascii="Calibri" w:eastAsia="Calibri" w:hAnsi="Calibri" w:cs="Times New Roman"/>
    </w:rPr>
  </w:style>
  <w:style w:type="paragraph" w:styleId="2">
    <w:name w:val="heading 2"/>
    <w:basedOn w:val="a"/>
    <w:link w:val="20"/>
    <w:qFormat/>
    <w:rsid w:val="00E944C1"/>
    <w:pPr>
      <w:spacing w:before="100" w:beforeAutospacing="1" w:after="100" w:afterAutospacing="1" w:line="240" w:lineRule="auto"/>
      <w:ind w:left="0" w:right="0"/>
      <w:outlineLvl w:val="1"/>
    </w:pPr>
    <w:rPr>
      <w:rFonts w:ascii="Times New Roman" w:hAnsi="Times New Roman"/>
      <w:b/>
      <w:bCs/>
      <w:color w:val="364E6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44C1"/>
    <w:rPr>
      <w:rFonts w:ascii="Times New Roman" w:eastAsia="Calibri" w:hAnsi="Times New Roman" w:cs="Times New Roman"/>
      <w:b/>
      <w:bCs/>
      <w:color w:val="364E68"/>
      <w:sz w:val="26"/>
      <w:szCs w:val="26"/>
      <w:lang w:eastAsia="ru-RU"/>
    </w:rPr>
  </w:style>
  <w:style w:type="paragraph" w:styleId="a3">
    <w:name w:val="Body Text"/>
    <w:basedOn w:val="a"/>
    <w:link w:val="a4"/>
    <w:rsid w:val="00E944C1"/>
    <w:pPr>
      <w:widowControl w:val="0"/>
      <w:autoSpaceDE w:val="0"/>
      <w:autoSpaceDN w:val="0"/>
      <w:adjustRightInd w:val="0"/>
      <w:spacing w:after="120" w:line="240" w:lineRule="auto"/>
      <w:ind w:left="0" w:right="0"/>
    </w:pPr>
    <w:rPr>
      <w:rFonts w:ascii="Courier New" w:eastAsia="Times New Roman" w:hAnsi="Courier New"/>
      <w:sz w:val="20"/>
      <w:szCs w:val="20"/>
    </w:rPr>
  </w:style>
  <w:style w:type="character" w:customStyle="1" w:styleId="a4">
    <w:name w:val="Основной текст Знак"/>
    <w:basedOn w:val="a0"/>
    <w:link w:val="a3"/>
    <w:rsid w:val="00E944C1"/>
    <w:rPr>
      <w:rFonts w:ascii="Courier New" w:eastAsia="Times New Roman" w:hAnsi="Courier New" w:cs="Times New Roman"/>
      <w:sz w:val="20"/>
      <w:szCs w:val="20"/>
    </w:rPr>
  </w:style>
  <w:style w:type="paragraph" w:styleId="a5">
    <w:name w:val="Balloon Text"/>
    <w:basedOn w:val="a"/>
    <w:link w:val="a6"/>
    <w:uiPriority w:val="99"/>
    <w:semiHidden/>
    <w:unhideWhenUsed/>
    <w:rsid w:val="000E026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2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2015-04-09T14:26:00Z</cp:lastPrinted>
  <dcterms:created xsi:type="dcterms:W3CDTF">2015-04-09T12:50:00Z</dcterms:created>
  <dcterms:modified xsi:type="dcterms:W3CDTF">2015-07-16T09:49:00Z</dcterms:modified>
</cp:coreProperties>
</file>